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C588" w14:textId="186FA31B" w:rsidR="00A25900" w:rsidRDefault="00A25900" w:rsidP="009C398A">
      <w:pPr>
        <w:pStyle w:val="HuvudrubrikAlt0"/>
      </w:pPr>
      <w:r>
        <w:t>Handlednin</w:t>
      </w:r>
      <w:r w:rsidR="00A23542">
        <w:t>g</w:t>
      </w:r>
      <w:r>
        <w:t xml:space="preserve"> och mallar för bostadshyra</w:t>
      </w:r>
    </w:p>
    <w:p w14:paraId="1EA86F24" w14:textId="1E6C57AF" w:rsidR="00501128" w:rsidRDefault="00501128" w:rsidP="009C398A">
      <w:pPr>
        <w:pStyle w:val="Rubrik1numrerad"/>
      </w:pPr>
      <w:r>
        <w:t>Förord</w:t>
      </w:r>
    </w:p>
    <w:p w14:paraId="479FF182" w14:textId="355B8053" w:rsidR="00421760" w:rsidRDefault="00421760" w:rsidP="00501128">
      <w:r>
        <w:t xml:space="preserve">Vad är en hyresvärd skyldig att göra om en hyresgäst stör sina grannar? Hur kan hyresvärden agera om hyresgästen vägrar tillträde till lägenheten när förbättringsarbeten måste utföras? Vad är god sed när en hyresvärd tvingas hantera upprepade försenade hyresbetalningar? </w:t>
      </w:r>
      <w:r w:rsidR="00842BFB">
        <w:t>Vad händer när hyresgästen överger en lägenhet?</w:t>
      </w:r>
      <w:r w:rsidR="00955090">
        <w:t xml:space="preserve"> Vilka handlingar kan skickas med rekommenderat brev och vilka </w:t>
      </w:r>
      <w:r w:rsidR="007F7543">
        <w:t xml:space="preserve">handlingar </w:t>
      </w:r>
      <w:r w:rsidR="00955090">
        <w:t>måste delges på annat sätt?</w:t>
      </w:r>
    </w:p>
    <w:p w14:paraId="6E630981" w14:textId="18D4E6B8" w:rsidR="00842BFB" w:rsidRDefault="00842BFB" w:rsidP="00501128">
      <w:r>
        <w:t xml:space="preserve">I denna handledning </w:t>
      </w:r>
      <w:r w:rsidR="00D844EE">
        <w:t xml:space="preserve">med tillhörande mallar </w:t>
      </w:r>
      <w:r>
        <w:t xml:space="preserve">kan en hyresvärd både läsa vad som gäller juridiskt sett och hur man rent praktiskt kan agera för att följa god sed i hyresförhållanden. </w:t>
      </w:r>
      <w:r w:rsidR="004C2F1E">
        <w:t xml:space="preserve">För att hyresgäster ska kunna </w:t>
      </w:r>
      <w:r w:rsidR="00F034D9">
        <w:t xml:space="preserve">känna sig trygga i sitt boende är det viktigt att </w:t>
      </w:r>
      <w:r w:rsidR="00585E5B" w:rsidRPr="00585E5B">
        <w:t>gällande regler tillämpas på ett enhetligt och riktigt sätt.</w:t>
      </w:r>
    </w:p>
    <w:p w14:paraId="25A1DD81" w14:textId="762761E4" w:rsidR="00874748" w:rsidRDefault="00842BFB" w:rsidP="00842BFB">
      <w:r>
        <w:t xml:space="preserve">Handledningen har tagits fram på initiativ av samma hyresvärdar som lät ta fram </w:t>
      </w:r>
      <w:r w:rsidRPr="006F424D">
        <w:rPr>
          <w:color w:val="4472C4" w:themeColor="accent1"/>
          <w:u w:val="single"/>
        </w:rPr>
        <w:t>Riktlinjer för lägenhetsbyten</w:t>
      </w:r>
      <w:r>
        <w:t xml:space="preserve"> och </w:t>
      </w:r>
      <w:r w:rsidRPr="006F424D">
        <w:rPr>
          <w:color w:val="4472C4" w:themeColor="accent1"/>
          <w:u w:val="single"/>
        </w:rPr>
        <w:t>Riktlinjer för andrahandsuthyrning</w:t>
      </w:r>
      <w:r w:rsidR="00121537">
        <w:rPr>
          <w:color w:val="4472C4" w:themeColor="accent1"/>
        </w:rPr>
        <w:t xml:space="preserve">, </w:t>
      </w:r>
      <w:r w:rsidR="009969BF">
        <w:t xml:space="preserve">som därefter löpande har reviderats av </w:t>
      </w:r>
      <w:r w:rsidR="0031630B">
        <w:t>branschorganisationerna</w:t>
      </w:r>
      <w:r>
        <w:t xml:space="preserve">. Innehållet </w:t>
      </w:r>
      <w:r w:rsidR="009969BF">
        <w:t xml:space="preserve">i denna handledning med tillhörande mallar </w:t>
      </w:r>
      <w:r>
        <w:t>har kvalitetsgranskats av advokater</w:t>
      </w:r>
      <w:r w:rsidR="00D532C1">
        <w:t xml:space="preserve"> specialiserade på hyresrätt</w:t>
      </w:r>
      <w:r>
        <w:t>, författare inom hyresrättens område,</w:t>
      </w:r>
      <w:r w:rsidR="00D532C1">
        <w:t xml:space="preserve"> erfarna </w:t>
      </w:r>
      <w:r>
        <w:t xml:space="preserve">fastighetsägare och anställda på såväl kommunägda som privatägda fastighetsbolag. </w:t>
      </w:r>
    </w:p>
    <w:p w14:paraId="604D83A7" w14:textId="276DB1CE" w:rsidR="00842BFB" w:rsidRPr="0089173B" w:rsidRDefault="00907303" w:rsidP="00842BFB">
      <w:r>
        <w:t>I</w:t>
      </w:r>
      <w:r w:rsidR="00842BFB">
        <w:t xml:space="preserve">nitiativtagarna </w:t>
      </w:r>
      <w:r>
        <w:t xml:space="preserve">har föreskrivit </w:t>
      </w:r>
      <w:r w:rsidR="00842BFB">
        <w:t>att ”</w:t>
      </w:r>
      <w:r w:rsidR="00842BFB" w:rsidRPr="00EE2C92">
        <w:t>alla” som vill ta del av ma</w:t>
      </w:r>
      <w:r w:rsidR="008713F4">
        <w:t>llarna</w:t>
      </w:r>
      <w:r w:rsidR="00842BFB" w:rsidRPr="00EE2C92">
        <w:t xml:space="preserve"> ska få göra detta kostnadsfritt</w:t>
      </w:r>
      <w:r w:rsidR="008713F4">
        <w:t xml:space="preserve"> i Word-format</w:t>
      </w:r>
      <w:r w:rsidR="009D6F4B">
        <w:t xml:space="preserve"> för att kunna göra det till sina egna mallar</w:t>
      </w:r>
      <w:r w:rsidR="00842BFB" w:rsidRPr="00EE2C92">
        <w:t>, oavsett om det är privat- eller kommunägda fastighetsbolag eller andra intressenter.</w:t>
      </w:r>
    </w:p>
    <w:p w14:paraId="29A4A385" w14:textId="15970649" w:rsidR="00EE2C92" w:rsidRPr="00EE2C92" w:rsidRDefault="00EE2C92" w:rsidP="00501128">
      <w:pPr>
        <w:rPr>
          <w:b/>
          <w:bCs/>
        </w:rPr>
      </w:pPr>
      <w:r w:rsidRPr="00EE2C92">
        <w:rPr>
          <w:b/>
          <w:bCs/>
        </w:rPr>
        <w:t>December 2019</w:t>
      </w:r>
    </w:p>
    <w:p w14:paraId="2597C2A2" w14:textId="56C421A8" w:rsidR="00EE2C92" w:rsidRDefault="00EE2C92" w:rsidP="00EE2C92">
      <w:pPr>
        <w:pStyle w:val="Rubrik1numrerad"/>
      </w:pPr>
      <w:r>
        <w:t>Syfte</w:t>
      </w:r>
    </w:p>
    <w:p w14:paraId="11379D62" w14:textId="2D756321" w:rsidR="00AA7BFA" w:rsidRDefault="00AA7BFA" w:rsidP="00AA7BFA">
      <w:r>
        <w:t xml:space="preserve">Syftet med denna handledning med tillhörande mallar är </w:t>
      </w:r>
      <w:r w:rsidR="00105AE1">
        <w:t xml:space="preserve">att </w:t>
      </w:r>
      <w:r>
        <w:t>du som hyresvärd eller anställd hos en hyresvärd snabbt och enkelt ska få vägledning om</w:t>
      </w:r>
      <w:r w:rsidRPr="00D90353">
        <w:t xml:space="preserve"> egen hantering av vanligt förekommande juridiska ärenden i bostadshyresförhållanden</w:t>
      </w:r>
      <w:r>
        <w:t>.</w:t>
      </w:r>
    </w:p>
    <w:p w14:paraId="3EEC6192" w14:textId="70C7B01A" w:rsidR="00067501" w:rsidRDefault="00AA7BFA" w:rsidP="00067501">
      <w:r>
        <w:t>Utan att vara jurist kan du med stöd av handledningen och mallarna hantera störningar, vägrat tillträde, övergivna lägenheter, inneboendesituationer när hyresgästen s</w:t>
      </w:r>
      <w:r w:rsidR="00D50FE0">
        <w:t xml:space="preserve">aknar behov av lägenheten,   </w:t>
      </w:r>
      <w:r>
        <w:t>obetalda hyror</w:t>
      </w:r>
      <w:r w:rsidR="00D50FE0">
        <w:t xml:space="preserve"> och upprepade försenade hyresbetalningar. </w:t>
      </w:r>
      <w:r w:rsidR="00126161">
        <w:t xml:space="preserve">Skulle du </w:t>
      </w:r>
      <w:r w:rsidR="00B7424C">
        <w:t xml:space="preserve">ändå </w:t>
      </w:r>
      <w:r w:rsidR="00126161">
        <w:t>behöva anlita en jurist</w:t>
      </w:r>
      <w:r w:rsidR="00B7424C">
        <w:t xml:space="preserve"> eller advokat som är specialiserad på hyresrätt</w:t>
      </w:r>
      <w:r w:rsidR="00126161">
        <w:t>, har du förberett ärendet på rätt</w:t>
      </w:r>
      <w:r w:rsidR="00CC3207">
        <w:t xml:space="preserve"> sätt</w:t>
      </w:r>
      <w:r w:rsidR="00126161">
        <w:t xml:space="preserve"> när du följer instruktionerna i handledningen och använder mallarna. </w:t>
      </w:r>
    </w:p>
    <w:p w14:paraId="5B11147A" w14:textId="60E33A9E" w:rsidR="00067501" w:rsidRDefault="00067501" w:rsidP="00067501">
      <w:r>
        <w:t xml:space="preserve">Instruktioner ges om när exempelvis varningsbrev krävs, när </w:t>
      </w:r>
      <w:r w:rsidR="00E54BD7">
        <w:t>s</w:t>
      </w:r>
      <w:r>
        <w:t>ocialnämnden måste underrättas</w:t>
      </w:r>
      <w:r w:rsidR="000A7E7E">
        <w:t xml:space="preserve"> och</w:t>
      </w:r>
      <w:r>
        <w:t xml:space="preserve"> hur en ansökan till hyresnämnden ska göras. Skillnaderna mellan förfarandet hos Kronofogden och hyresnämnden förklaras. Instruktionerna gör att du kan uppfylla gällande formkrav och följa god sed. </w:t>
      </w:r>
      <w:r w:rsidR="00B0210A">
        <w:t>Samt</w:t>
      </w:r>
      <w:r w:rsidR="008412A4">
        <w:t>idigt är det generella mallar</w:t>
      </w:r>
      <w:r w:rsidR="002F010E">
        <w:t>; de är inte skräddarsydda för någon</w:t>
      </w:r>
      <w:r w:rsidR="005E2865">
        <w:t xml:space="preserve"> hyresvärd</w:t>
      </w:r>
      <w:r w:rsidR="002F010E">
        <w:t xml:space="preserve">. </w:t>
      </w:r>
      <w:r w:rsidR="00641B61">
        <w:t>Anpassa mallarna efter förhållandena i di</w:t>
      </w:r>
      <w:r w:rsidR="00AA35A9">
        <w:t xml:space="preserve">n verksamhet. </w:t>
      </w:r>
    </w:p>
    <w:p w14:paraId="3788C040" w14:textId="0AD3F6C5" w:rsidR="003B0093" w:rsidRDefault="00AC7C8B" w:rsidP="00AC7C8B">
      <w:pPr>
        <w:pStyle w:val="Rubrik1numrerad"/>
      </w:pPr>
      <w:r>
        <w:lastRenderedPageBreak/>
        <w:t>Störningar i boendet</w:t>
      </w:r>
    </w:p>
    <w:p w14:paraId="13AD17B9" w14:textId="7B7F48E8" w:rsidR="00F01734" w:rsidRDefault="00E60EF2" w:rsidP="004B70FB">
      <w:r>
        <w:t xml:space="preserve">Alla hyresgäster har rätt att </w:t>
      </w:r>
      <w:r w:rsidRPr="00E60EF2">
        <w:t>känna sig trygg</w:t>
      </w:r>
      <w:r>
        <w:t>a</w:t>
      </w:r>
      <w:r w:rsidRPr="00E60EF2">
        <w:t xml:space="preserve"> i sitt</w:t>
      </w:r>
      <w:r>
        <w:t xml:space="preserve"> b</w:t>
      </w:r>
      <w:r w:rsidRPr="00E60EF2">
        <w:t>oende.</w:t>
      </w:r>
      <w:r>
        <w:t xml:space="preserve"> En hyresvärd </w:t>
      </w:r>
      <w:r w:rsidR="005B14B8">
        <w:t>är skyldig att agera</w:t>
      </w:r>
      <w:r w:rsidR="00A4180C">
        <w:t xml:space="preserve"> om en hyresgäst </w:t>
      </w:r>
      <w:r w:rsidR="003827FF">
        <w:t>orsakar störningar</w:t>
      </w:r>
      <w:r w:rsidR="008E6767">
        <w:t xml:space="preserve"> såsom</w:t>
      </w:r>
      <w:r w:rsidR="00EB0860">
        <w:t xml:space="preserve"> </w:t>
      </w:r>
      <w:r w:rsidR="00FD1B9A">
        <w:t>ljudstörningar till följd av fest</w:t>
      </w:r>
      <w:r w:rsidR="00842929">
        <w:t xml:space="preserve">, </w:t>
      </w:r>
      <w:r w:rsidR="004A6CA8">
        <w:t xml:space="preserve">bråk, </w:t>
      </w:r>
      <w:r w:rsidR="00842929">
        <w:t xml:space="preserve">återkommande </w:t>
      </w:r>
      <w:r w:rsidR="00FD61E4">
        <w:t>högljudda</w:t>
      </w:r>
      <w:r w:rsidR="00670522">
        <w:t xml:space="preserve"> </w:t>
      </w:r>
      <w:r w:rsidR="00842929">
        <w:t>röster</w:t>
      </w:r>
      <w:r w:rsidR="00E201BD">
        <w:t xml:space="preserve"> och/e</w:t>
      </w:r>
      <w:r w:rsidR="00842929">
        <w:t>ller luktstörningar</w:t>
      </w:r>
      <w:r w:rsidR="00A453CE">
        <w:t xml:space="preserve">. </w:t>
      </w:r>
      <w:r w:rsidR="00D8223B">
        <w:t xml:space="preserve">Använd mallen för </w:t>
      </w:r>
      <w:r w:rsidR="00D8223B" w:rsidRPr="00DF2D52">
        <w:rPr>
          <w:color w:val="4472C4" w:themeColor="accent1"/>
          <w:u w:val="single"/>
        </w:rPr>
        <w:t>varningsbrev</w:t>
      </w:r>
      <w:r w:rsidR="00A86326" w:rsidRPr="00DF2D52">
        <w:rPr>
          <w:color w:val="4472C4" w:themeColor="accent1"/>
          <w:u w:val="single"/>
        </w:rPr>
        <w:t xml:space="preserve"> på grund av störningar</w:t>
      </w:r>
      <w:r w:rsidR="002B38BF">
        <w:t xml:space="preserve">, </w:t>
      </w:r>
      <w:r w:rsidR="00A119D6">
        <w:t xml:space="preserve">fyll </w:t>
      </w:r>
      <w:r w:rsidR="002E3AD7">
        <w:t>i den noga</w:t>
      </w:r>
      <w:r w:rsidR="002B38BF">
        <w:t xml:space="preserve"> och skicka med rekommenderat brev</w:t>
      </w:r>
      <w:r w:rsidR="002E3AD7">
        <w:t xml:space="preserve">. </w:t>
      </w:r>
      <w:r w:rsidR="00FB5CCA">
        <w:t>Det m</w:t>
      </w:r>
      <w:r w:rsidR="00FB5CCA" w:rsidRPr="00FB5CCA">
        <w:t>åste framgå tydligt vad hyresgästen ska göra för att vidta rättelse</w:t>
      </w:r>
      <w:r w:rsidR="000F7A5B">
        <w:t xml:space="preserve">. </w:t>
      </w:r>
    </w:p>
    <w:p w14:paraId="759CE3B8" w14:textId="0E9906F0" w:rsidR="003C3E64" w:rsidRDefault="000F1DF1" w:rsidP="004B70FB">
      <w:r>
        <w:t>Socialnämnden ska också underrättas</w:t>
      </w:r>
      <w:r w:rsidR="0057549D">
        <w:t xml:space="preserve"> med rekommenderat brev</w:t>
      </w:r>
      <w:r w:rsidR="00AB57DD">
        <w:t>, i varje fall om du bedömer att störningarna kan leda till en uppsägning och/eller att hyresgästen behöver hjälp</w:t>
      </w:r>
      <w:r w:rsidR="000C1839">
        <w:t xml:space="preserve"> för att kunna </w:t>
      </w:r>
      <w:r w:rsidR="00F67797">
        <w:t>vidta rättelse.</w:t>
      </w:r>
      <w:r w:rsidR="00982B66">
        <w:t xml:space="preserve"> </w:t>
      </w:r>
    </w:p>
    <w:p w14:paraId="0335193C" w14:textId="77777777" w:rsidR="005922B5" w:rsidRDefault="003C3E64" w:rsidP="004B70FB">
      <w:r>
        <w:t>Tvingas du gå vidare med en uppsägning, krävs att du, ofta med hjälp av grannarna</w:t>
      </w:r>
      <w:r w:rsidR="007A1F38">
        <w:t xml:space="preserve"> eller en trygghetsjour</w:t>
      </w:r>
      <w:r w:rsidR="007F015E">
        <w:t>/störningsjour</w:t>
      </w:r>
      <w:r w:rsidR="00071C60">
        <w:t xml:space="preserve"> och/eller polisanmälningar</w:t>
      </w:r>
      <w:r w:rsidR="007A1F38">
        <w:t xml:space="preserve">, </w:t>
      </w:r>
      <w:r>
        <w:t xml:space="preserve">har dokumenterat störningarna på rätt sätt. Vilken information som krävs framgår av mallen för varningsbrev. </w:t>
      </w:r>
      <w:r w:rsidR="000F1DF1">
        <w:t xml:space="preserve">I </w:t>
      </w:r>
      <w:r w:rsidR="00EF0D33">
        <w:t xml:space="preserve">de flesta fall behöver du </w:t>
      </w:r>
      <w:r w:rsidR="00335A0A">
        <w:t>ha</w:t>
      </w:r>
      <w:r w:rsidR="007F7683">
        <w:t xml:space="preserve"> detaljerade störningsrapporter och</w:t>
      </w:r>
      <w:r w:rsidR="00335A0A">
        <w:t xml:space="preserve"> grannar som ställer upp som vittnen i hyresnämnden, för att </w:t>
      </w:r>
      <w:r w:rsidR="00FD50B5">
        <w:t xml:space="preserve">din bevisning ska hålla. </w:t>
      </w:r>
      <w:r w:rsidR="003B2D95">
        <w:t>Använd mall</w:t>
      </w:r>
      <w:r w:rsidR="00BF7F0E">
        <w:t xml:space="preserve">arna </w:t>
      </w:r>
      <w:r w:rsidR="003B2D95">
        <w:t xml:space="preserve">för </w:t>
      </w:r>
      <w:r w:rsidR="003B2D95" w:rsidRPr="00DF2D52">
        <w:rPr>
          <w:color w:val="4472C4" w:themeColor="accent1"/>
          <w:u w:val="single"/>
        </w:rPr>
        <w:t>uppsägning</w:t>
      </w:r>
      <w:r w:rsidR="003B2D95">
        <w:t xml:space="preserve"> och</w:t>
      </w:r>
      <w:r w:rsidR="00BF7F0E">
        <w:t xml:space="preserve"> </w:t>
      </w:r>
      <w:r w:rsidR="00BF7F0E" w:rsidRPr="00DF2D52">
        <w:rPr>
          <w:color w:val="4472C4" w:themeColor="accent1"/>
          <w:u w:val="single"/>
        </w:rPr>
        <w:t>hänskjutande till hyresnämnd</w:t>
      </w:r>
      <w:r w:rsidR="00BF7F0E" w:rsidRPr="00DF2D52">
        <w:rPr>
          <w:color w:val="4472C4" w:themeColor="accent1"/>
        </w:rPr>
        <w:t xml:space="preserve"> </w:t>
      </w:r>
      <w:r w:rsidR="00BF7F0E">
        <w:t xml:space="preserve">om </w:t>
      </w:r>
      <w:r w:rsidR="005B48EA">
        <w:t>störningarna fortsätter trots varningsbrev</w:t>
      </w:r>
      <w:r w:rsidR="0079359E">
        <w:t xml:space="preserve"> och underrättelse till socialnämnden</w:t>
      </w:r>
      <w:r w:rsidR="005B48EA">
        <w:t xml:space="preserve">. </w:t>
      </w:r>
    </w:p>
    <w:p w14:paraId="0E940E98" w14:textId="51CDDD2B" w:rsidR="004B70FB" w:rsidRPr="003B2D95" w:rsidRDefault="00DB086F" w:rsidP="004B70FB">
      <w:r>
        <w:t>Mallen för uppsägning inn</w:t>
      </w:r>
      <w:r w:rsidR="007D5E5F">
        <w:t>ehåller fler</w:t>
      </w:r>
      <w:r w:rsidR="00BD2A4A">
        <w:t>a</w:t>
      </w:r>
      <w:r w:rsidR="007D5E5F">
        <w:t xml:space="preserve"> exemplifierande alternativ</w:t>
      </w:r>
      <w:r w:rsidR="00387C0E">
        <w:t xml:space="preserve">. Ange </w:t>
      </w:r>
      <w:r w:rsidR="00387C0E" w:rsidRPr="00BB184A">
        <w:rPr>
          <w:i/>
          <w:iCs/>
        </w:rPr>
        <w:t>alla</w:t>
      </w:r>
      <w:r w:rsidR="00387C0E">
        <w:t xml:space="preserve"> skäl som är aktuella i ditt fall. </w:t>
      </w:r>
      <w:r w:rsidR="00514973">
        <w:t xml:space="preserve">Glöm inte att ta bort de alternativ som inte är aktuella. </w:t>
      </w:r>
      <w:r w:rsidR="00387C0E">
        <w:t>Hänskjutandet kan göras direkt i samband med uppsägningen</w:t>
      </w:r>
      <w:r w:rsidR="00746FBD">
        <w:t>, men du kan givetvis välja att ge hyresgä</w:t>
      </w:r>
      <w:r w:rsidR="002540AD">
        <w:t xml:space="preserve">sten t.ex. två </w:t>
      </w:r>
      <w:r w:rsidR="00FE0B12">
        <w:t xml:space="preserve">veckor att acceptera </w:t>
      </w:r>
      <w:r w:rsidR="009D42B5">
        <w:t xml:space="preserve">uppsägningen innan du hänskjuter. Läs mer om </w:t>
      </w:r>
      <w:r w:rsidR="004A220B">
        <w:t xml:space="preserve">uppsägning och hänskjutande under </w:t>
      </w:r>
      <w:r w:rsidR="002D4F2A">
        <w:t xml:space="preserve">punkten </w:t>
      </w:r>
      <w:r w:rsidR="002D4F2A">
        <w:fldChar w:fldCharType="begin"/>
      </w:r>
      <w:r w:rsidR="002D4F2A">
        <w:instrText xml:space="preserve"> REF _Ref27551203 \r \h </w:instrText>
      </w:r>
      <w:r w:rsidR="002D4F2A">
        <w:fldChar w:fldCharType="separate"/>
      </w:r>
      <w:r w:rsidR="002D4F2A">
        <w:t>10</w:t>
      </w:r>
      <w:r w:rsidR="002D4F2A">
        <w:fldChar w:fldCharType="end"/>
      </w:r>
      <w:r w:rsidR="002D4F2A">
        <w:t>.</w:t>
      </w:r>
    </w:p>
    <w:p w14:paraId="73A357C9" w14:textId="35BDAFE8" w:rsidR="00FD7412" w:rsidRDefault="00EF61FE" w:rsidP="00FD7412">
      <w:r w:rsidRPr="00C765AA">
        <w:t>Att vittna är en skyldighet.</w:t>
      </w:r>
      <w:r>
        <w:t xml:space="preserve"> </w:t>
      </w:r>
      <w:r w:rsidR="00163698">
        <w:t xml:space="preserve">Ytterst kan ett vittne som inte kommer till sammanträdet </w:t>
      </w:r>
      <w:r w:rsidR="00163698" w:rsidRPr="00CC4403">
        <w:t>bli skyldig att betala vite eller bli hämtad av polisen</w:t>
      </w:r>
      <w:r w:rsidR="00163698">
        <w:t xml:space="preserve">. </w:t>
      </w:r>
      <w:r w:rsidR="00D7484C">
        <w:t xml:space="preserve">Finns det </w:t>
      </w:r>
      <w:r w:rsidR="00574E76">
        <w:t xml:space="preserve">grannar </w:t>
      </w:r>
      <w:r w:rsidR="009F61E1">
        <w:t xml:space="preserve">i huset </w:t>
      </w:r>
      <w:r w:rsidR="00574E76">
        <w:t xml:space="preserve">som är rädda </w:t>
      </w:r>
      <w:r w:rsidR="00020434">
        <w:t>för att vittna</w:t>
      </w:r>
      <w:r w:rsidR="004E005C">
        <w:t>,</w:t>
      </w:r>
      <w:r w:rsidR="006D3007">
        <w:t xml:space="preserve"> </w:t>
      </w:r>
      <w:r w:rsidR="00DE2AC6">
        <w:t>kan</w:t>
      </w:r>
      <w:r w:rsidR="003B34CC">
        <w:t xml:space="preserve"> </w:t>
      </w:r>
      <w:r w:rsidR="008E1A1B">
        <w:t xml:space="preserve">du prata med hyresnämnden om </w:t>
      </w:r>
      <w:r w:rsidR="00C50A06">
        <w:t>att få s.k. ”</w:t>
      </w:r>
      <w:r w:rsidR="00DE2AC6">
        <w:t>medhörning</w:t>
      </w:r>
      <w:r w:rsidR="00C50A06">
        <w:t xml:space="preserve">” </w:t>
      </w:r>
      <w:r w:rsidR="0074424A">
        <w:t xml:space="preserve">för </w:t>
      </w:r>
      <w:r w:rsidR="00B443CD">
        <w:t xml:space="preserve">att vittnet inte ska behöva vara i samma rättssal som </w:t>
      </w:r>
      <w:r w:rsidR="006833CD">
        <w:t>hyresgästen under sammanträdet.</w:t>
      </w:r>
      <w:r w:rsidR="00FD7412" w:rsidRPr="00FD7412">
        <w:t xml:space="preserve"> </w:t>
      </w:r>
      <w:r w:rsidR="007938FA">
        <w:t>I vissa fall kan hyresnämnden besluta att ett vittn</w:t>
      </w:r>
      <w:r w:rsidR="00E60518">
        <w:t>e</w:t>
      </w:r>
      <w:r w:rsidR="007938FA">
        <w:t xml:space="preserve"> får höras per telefon </w:t>
      </w:r>
      <w:r w:rsidR="00AE429F">
        <w:t>eller vide</w:t>
      </w:r>
      <w:r w:rsidR="00205DE7">
        <w:t xml:space="preserve">okonferens </w:t>
      </w:r>
      <w:r w:rsidR="007938FA">
        <w:t xml:space="preserve">hemma eller på sin arbetsplats. </w:t>
      </w:r>
      <w:r w:rsidR="00B46BB2" w:rsidRPr="00881BEE">
        <w:t xml:space="preserve">Det finns också möjlighet att vittna genom </w:t>
      </w:r>
      <w:r w:rsidR="0091116F">
        <w:t xml:space="preserve">telefon eller </w:t>
      </w:r>
      <w:r w:rsidR="00512927" w:rsidRPr="00881BEE">
        <w:t>videokonferens</w:t>
      </w:r>
      <w:r w:rsidR="00512927">
        <w:t xml:space="preserve"> hos</w:t>
      </w:r>
      <w:r w:rsidR="008D5456">
        <w:t xml:space="preserve"> </w:t>
      </w:r>
      <w:r w:rsidR="00B46BB2" w:rsidRPr="00881BEE">
        <w:t>en annan domstol eller myndighet</w:t>
      </w:r>
      <w:r w:rsidR="00607561">
        <w:t xml:space="preserve">. </w:t>
      </w:r>
      <w:r w:rsidR="00FD1554">
        <w:t xml:space="preserve">Värdet av bevisningen blir </w:t>
      </w:r>
      <w:r w:rsidR="00812A9C">
        <w:t xml:space="preserve">lägre om </w:t>
      </w:r>
      <w:r w:rsidR="00881BEE">
        <w:t xml:space="preserve">vittnet inte närvarar </w:t>
      </w:r>
      <w:r w:rsidR="00AE16DE">
        <w:t xml:space="preserve">i rättssalen så att alla kan se vittnet när han eller hon under ed svarar på frågorna. </w:t>
      </w:r>
    </w:p>
    <w:p w14:paraId="59E21BB6" w14:textId="77777777" w:rsidR="00C170FB" w:rsidRDefault="00C170FB" w:rsidP="00C170FB">
      <w:r w:rsidRPr="00E81CAE">
        <w:t>Är det fråga om en</w:t>
      </w:r>
      <w:r>
        <w:t xml:space="preserve"> särskilt allvarlig störning som exempelvis mordbrand eller knivhot mot grannar eller anställda hos hyresvärden, </w:t>
      </w:r>
      <w:r w:rsidRPr="00E81CAE">
        <w:t>kan hyresrätten förverkas även om hyresgästen inte fått</w:t>
      </w:r>
      <w:r>
        <w:t xml:space="preserve"> något varningsbrev. Skicka varningsbrev för säkerhets skull, om du är osäker på om det är en särskilt allvarlig störning eller inte. Hyresgästen kan och bör sägas upp direkt om hyresgästen t.ex. utsatt andra boende för allvarligt våld. </w:t>
      </w:r>
    </w:p>
    <w:p w14:paraId="789AB21C" w14:textId="14D612FE" w:rsidR="00FD7412" w:rsidRDefault="00FD7412" w:rsidP="00FD7412">
      <w:r>
        <w:t xml:space="preserve">Har hyresrätten förverkats, bör du ha med det sista yrkandet i mallen för hänskjutande till hyresnämnden, dvs. att beslutet får verkställas utan hinder av att det inte vunnit laga kraft. Då behöver du inte invänta att överklagandetiden har löpt ut och att hovrätten, ofta flera månader senare, har fastställt beslutet. Beviljas yrkandet, kan du omedelbart skicka hyresnämndens beslut med begäran om avhysning till Kronofogden. </w:t>
      </w:r>
    </w:p>
    <w:p w14:paraId="607DBF4A" w14:textId="1E19D33F" w:rsidR="001E450C" w:rsidRPr="00E81CAE" w:rsidRDefault="009E5053" w:rsidP="00645329">
      <w:pPr>
        <w:pStyle w:val="BrdtextAltA"/>
      </w:pPr>
      <w:r>
        <w:t xml:space="preserve">Om det är av yttersta vikt för grannarna att uppsägningsprocessen går snabbt, </w:t>
      </w:r>
      <w:r w:rsidR="00492BC2">
        <w:t>bör du vända di</w:t>
      </w:r>
      <w:r w:rsidR="006D06E3">
        <w:t>g</w:t>
      </w:r>
      <w:r w:rsidR="00492BC2">
        <w:t xml:space="preserve"> till </w:t>
      </w:r>
      <w:r w:rsidR="007020E3">
        <w:t>hyresnämnden och Kronofogden samtidigt. F</w:t>
      </w:r>
      <w:r w:rsidR="00C07A6A">
        <w:t xml:space="preserve">yll i sådana fall genast i och posta </w:t>
      </w:r>
      <w:r w:rsidR="00923C74">
        <w:rPr>
          <w:bCs/>
        </w:rPr>
        <w:t xml:space="preserve">Kronofogdens </w:t>
      </w:r>
      <w:r w:rsidR="00923C74">
        <w:rPr>
          <w:bCs/>
        </w:rPr>
        <w:lastRenderedPageBreak/>
        <w:t>blankett om betalningsföreläggande och handräckning för avhysning</w:t>
      </w:r>
      <w:r w:rsidR="006F0976">
        <w:rPr>
          <w:bCs/>
        </w:rPr>
        <w:t>.</w:t>
      </w:r>
      <w:r w:rsidR="00923C74">
        <w:rPr>
          <w:bCs/>
        </w:rPr>
        <w:t xml:space="preserve"> </w:t>
      </w:r>
      <w:r w:rsidR="00513AB3">
        <w:rPr>
          <w:bCs/>
        </w:rPr>
        <w:t xml:space="preserve">Gör hyresgästen inga invändningar, går i regel en sådan process </w:t>
      </w:r>
      <w:r w:rsidR="00DB423C">
        <w:rPr>
          <w:bCs/>
        </w:rPr>
        <w:t xml:space="preserve">hos Kronofogden </w:t>
      </w:r>
      <w:r w:rsidR="00513AB3">
        <w:rPr>
          <w:bCs/>
        </w:rPr>
        <w:t xml:space="preserve">mycket snabbt. </w:t>
      </w:r>
      <w:r w:rsidR="00371904">
        <w:rPr>
          <w:bCs/>
        </w:rPr>
        <w:t xml:space="preserve">Ansökan till Kronofogden räknas som en uppsägning. </w:t>
      </w:r>
      <w:r w:rsidR="00D9386B">
        <w:rPr>
          <w:bCs/>
        </w:rPr>
        <w:t xml:space="preserve">Någon separat uppsägningshandling till Kronofogden behövs alltså inte. </w:t>
      </w:r>
      <w:r w:rsidR="005B6FDE">
        <w:t xml:space="preserve">Parallellt med </w:t>
      </w:r>
      <w:r w:rsidR="00645329">
        <w:t xml:space="preserve">förfarandet hos Kronofogden </w:t>
      </w:r>
      <w:r w:rsidR="00883349">
        <w:t>bör</w:t>
      </w:r>
      <w:r w:rsidR="00645329">
        <w:t xml:space="preserve"> en uppsägning med tre månaders uppsägningstid göras som hänskjuts till hyresnämnden. </w:t>
      </w:r>
      <w:r w:rsidR="001005F3">
        <w:t xml:space="preserve">Invänder </w:t>
      </w:r>
      <w:r w:rsidR="00B379EE">
        <w:t xml:space="preserve">hyresgästen </w:t>
      </w:r>
      <w:r w:rsidR="00D25D47">
        <w:t xml:space="preserve">mot </w:t>
      </w:r>
      <w:r w:rsidR="00B379EE">
        <w:t xml:space="preserve">uppsägningen, går </w:t>
      </w:r>
      <w:r w:rsidR="00D25D47">
        <w:t xml:space="preserve">nämligen </w:t>
      </w:r>
      <w:r w:rsidR="00B379EE">
        <w:t xml:space="preserve">handläggningen i regel snabbare i hyresnämnden. </w:t>
      </w:r>
      <w:r w:rsidR="00AF7BD7">
        <w:t xml:space="preserve">Glöm inte att återkalla ärendet hos </w:t>
      </w:r>
      <w:r w:rsidR="00BB184A">
        <w:t xml:space="preserve">Kronofogden om </w:t>
      </w:r>
      <w:r w:rsidR="00AF7BD7">
        <w:t xml:space="preserve">hyresnämnden har avgjort ärendet, eller tvärt om. </w:t>
      </w:r>
      <w:r w:rsidR="00476F51">
        <w:t xml:space="preserve">Under punkterna 9 och 10 kan du läsa mer om förfarandet hos Kronofogden och hyresnämnden. </w:t>
      </w:r>
    </w:p>
    <w:p w14:paraId="16E20C05" w14:textId="4BF5B941" w:rsidR="00A457BD" w:rsidRDefault="00A457BD" w:rsidP="009C398A">
      <w:pPr>
        <w:pStyle w:val="Rubrik1numrerad"/>
      </w:pPr>
      <w:r>
        <w:t>Rätt till omedelbart tillträde till lägenheten</w:t>
      </w:r>
    </w:p>
    <w:p w14:paraId="2CD0E362" w14:textId="1544CB21" w:rsidR="00A457BD" w:rsidRDefault="00CE5A54" w:rsidP="00A457BD">
      <w:r>
        <w:t>I</w:t>
      </w:r>
      <w:r w:rsidR="008401CB">
        <w:t xml:space="preserve">bland kan kraftig </w:t>
      </w:r>
      <w:r w:rsidR="00190E53">
        <w:t>lukt från lägenheten</w:t>
      </w:r>
      <w:r w:rsidR="00CB2431">
        <w:t xml:space="preserve"> </w:t>
      </w:r>
      <w:r w:rsidR="00F5417A">
        <w:t xml:space="preserve">som går ut </w:t>
      </w:r>
      <w:r w:rsidR="00CB2431">
        <w:t>i trapphuset</w:t>
      </w:r>
      <w:r w:rsidR="00190E53">
        <w:t xml:space="preserve"> eller </w:t>
      </w:r>
      <w:r w:rsidR="00796D61">
        <w:t xml:space="preserve">störningsanmälningar från grannar </w:t>
      </w:r>
      <w:r w:rsidR="00CB2431">
        <w:t xml:space="preserve">göra att misstanke om vanvård </w:t>
      </w:r>
      <w:r w:rsidR="003A4D8F">
        <w:t xml:space="preserve">av lägenheten </w:t>
      </w:r>
      <w:r w:rsidR="00CB2431">
        <w:t xml:space="preserve">uppstår. </w:t>
      </w:r>
      <w:r w:rsidR="00C8353D">
        <w:t>Som hyresvärd har du rätt till</w:t>
      </w:r>
      <w:r w:rsidR="004A521B">
        <w:t xml:space="preserve"> omedelbart</w:t>
      </w:r>
      <w:r w:rsidR="00C8353D">
        <w:t xml:space="preserve"> </w:t>
      </w:r>
      <w:r w:rsidR="00A33C95">
        <w:t xml:space="preserve">tillträde </w:t>
      </w:r>
      <w:r w:rsidR="004A521B">
        <w:t>för att göra en besiktning</w:t>
      </w:r>
      <w:r w:rsidR="003E7233">
        <w:t xml:space="preserve"> av lägenhetens skick</w:t>
      </w:r>
      <w:r w:rsidR="004A521B">
        <w:t xml:space="preserve">. </w:t>
      </w:r>
      <w:r w:rsidR="009E2FE4">
        <w:t xml:space="preserve">Ta anteckningar och fotografier </w:t>
      </w:r>
      <w:r w:rsidR="00730C57">
        <w:t xml:space="preserve">på lägenheten </w:t>
      </w:r>
      <w:r w:rsidR="009E2FE4">
        <w:t>under besiktningen.</w:t>
      </w:r>
      <w:r w:rsidR="00917DFB">
        <w:t xml:space="preserve"> </w:t>
      </w:r>
      <w:r w:rsidR="00B37048">
        <w:t xml:space="preserve">Särskilt fotografier är viktiga för att </w:t>
      </w:r>
      <w:r w:rsidR="00915FD0">
        <w:t>få</w:t>
      </w:r>
      <w:r w:rsidR="006F7E6F">
        <w:t xml:space="preserve"> </w:t>
      </w:r>
      <w:r w:rsidR="00964FE1">
        <w:t xml:space="preserve">en objektiv bild av lägenhetens skick. Tänk på att inte ta fotografier på </w:t>
      </w:r>
      <w:r w:rsidR="00C110DE">
        <w:t xml:space="preserve">personer eller </w:t>
      </w:r>
      <w:r w:rsidR="00926221">
        <w:t xml:space="preserve">på </w:t>
      </w:r>
      <w:r w:rsidR="00F04F23">
        <w:t>personliga upp</w:t>
      </w:r>
      <w:r w:rsidR="003F5F45">
        <w:t xml:space="preserve">gifter som brev och foton som kan kopplas till en viss person. </w:t>
      </w:r>
      <w:r w:rsidR="001F2581">
        <w:t xml:space="preserve">Anmäl </w:t>
      </w:r>
      <w:r w:rsidR="003E1BED">
        <w:t xml:space="preserve">alltid </w:t>
      </w:r>
      <w:r w:rsidR="00210BB5">
        <w:t xml:space="preserve">skyndsamt </w:t>
      </w:r>
      <w:r w:rsidR="001F2581">
        <w:t xml:space="preserve">till Polisen </w:t>
      </w:r>
      <w:r w:rsidR="00132922">
        <w:t xml:space="preserve">och </w:t>
      </w:r>
      <w:r w:rsidR="00FD6A7F">
        <w:t>s</w:t>
      </w:r>
      <w:r w:rsidR="00132922">
        <w:t xml:space="preserve">ocialnämnden </w:t>
      </w:r>
      <w:r w:rsidR="001F2581">
        <w:t>om det exempelvis är fråga om vanvård av barn eller narkotikabrott.</w:t>
      </w:r>
    </w:p>
    <w:p w14:paraId="6D46F15D" w14:textId="2D3C07A6" w:rsidR="00682F01" w:rsidRDefault="002D3C49" w:rsidP="00A457BD">
      <w:r>
        <w:t xml:space="preserve">Är det fråga om en nödsituation såsom en pågående vattenläcka eller att du hör någon ropa på hjälp inne i lägenheten, kan du </w:t>
      </w:r>
      <w:r w:rsidR="00050FFD">
        <w:t xml:space="preserve">utan hyresgästens samtycke </w:t>
      </w:r>
      <w:r w:rsidR="000415ED">
        <w:t xml:space="preserve">gå in i lägenheten. I </w:t>
      </w:r>
      <w:r w:rsidR="006D696D">
        <w:t xml:space="preserve">nästan </w:t>
      </w:r>
      <w:r w:rsidR="000415ED">
        <w:t>alla andra fall behöver du</w:t>
      </w:r>
      <w:r w:rsidR="007C17AA">
        <w:t xml:space="preserve"> </w:t>
      </w:r>
      <w:r w:rsidR="000415ED">
        <w:t>hyresgästens samtycke</w:t>
      </w:r>
      <w:r w:rsidR="00EF6BC1">
        <w:t xml:space="preserve"> </w:t>
      </w:r>
      <w:r w:rsidR="00DC663A">
        <w:t xml:space="preserve">för att få använda huvudnyckeln, om du har en sådan, eller för att gå in i lägenheten med hjälp av låssmed. Avsaknad av svar </w:t>
      </w:r>
      <w:r w:rsidR="00F9690C">
        <w:t xml:space="preserve">från hyresgästen </w:t>
      </w:r>
      <w:r w:rsidR="00DC663A">
        <w:t xml:space="preserve">är aldrig samtycke till tillträde. </w:t>
      </w:r>
      <w:r w:rsidR="00E32503">
        <w:t>Om hyresgästen inte svarar</w:t>
      </w:r>
      <w:r w:rsidR="00E52191">
        <w:t>,</w:t>
      </w:r>
      <w:r w:rsidR="00E32503">
        <w:t xml:space="preserve"> eller om hyresgästen säger nej till tillträde, får du ta hjälp av </w:t>
      </w:r>
      <w:r w:rsidR="00EF6BC1">
        <w:t>Kronofogden</w:t>
      </w:r>
      <w:r w:rsidR="00107F8A">
        <w:t xml:space="preserve">. </w:t>
      </w:r>
    </w:p>
    <w:p w14:paraId="535B09F0" w14:textId="4E03D9BD" w:rsidR="00584997" w:rsidRDefault="00AD5FC8" w:rsidP="005237C3">
      <w:r>
        <w:t>Sök hyresgästen via</w:t>
      </w:r>
      <w:r w:rsidR="00BE4AE1">
        <w:t xml:space="preserve"> tillgängliga kontaktvägar</w:t>
      </w:r>
      <w:r w:rsidR="00DF7317">
        <w:t xml:space="preserve">. </w:t>
      </w:r>
      <w:r w:rsidR="00303964">
        <w:t>L</w:t>
      </w:r>
      <w:r w:rsidR="0084541B">
        <w:t>ämna</w:t>
      </w:r>
      <w:r w:rsidR="00376466">
        <w:t xml:space="preserve"> </w:t>
      </w:r>
      <w:r w:rsidR="00EB0474">
        <w:t>in</w:t>
      </w:r>
      <w:r w:rsidR="00C04A52">
        <w:t xml:space="preserve">formation och begäran om tillträde </w:t>
      </w:r>
      <w:r w:rsidR="0084541B">
        <w:t xml:space="preserve">i </w:t>
      </w:r>
      <w:r w:rsidR="005B102D">
        <w:t>brevlåda</w:t>
      </w:r>
      <w:r w:rsidR="0084541B">
        <w:t xml:space="preserve"> </w:t>
      </w:r>
      <w:r w:rsidR="009B2711">
        <w:t>och/</w:t>
      </w:r>
      <w:r w:rsidR="0084541B">
        <w:t>eller</w:t>
      </w:r>
      <w:r w:rsidR="00D30476">
        <w:t xml:space="preserve"> brevi</w:t>
      </w:r>
      <w:r w:rsidR="00CE1CF0">
        <w:t xml:space="preserve">nkast, </w:t>
      </w:r>
      <w:r w:rsidR="0084541B">
        <w:t xml:space="preserve">skicka via </w:t>
      </w:r>
      <w:r w:rsidR="00BE4AE1">
        <w:t>post,</w:t>
      </w:r>
      <w:r>
        <w:t xml:space="preserve"> e</w:t>
      </w:r>
      <w:r>
        <w:noBreakHyphen/>
        <w:t>post</w:t>
      </w:r>
      <w:r w:rsidR="00700E8C">
        <w:t xml:space="preserve">, </w:t>
      </w:r>
      <w:r w:rsidR="009B2711">
        <w:t>och/</w:t>
      </w:r>
      <w:r w:rsidR="00700E8C">
        <w:t>eller</w:t>
      </w:r>
      <w:r w:rsidR="00CE1CF0">
        <w:t xml:space="preserve"> </w:t>
      </w:r>
      <w:r>
        <w:t>sms</w:t>
      </w:r>
      <w:r w:rsidR="00BE4AE1">
        <w:t xml:space="preserve"> och/eller </w:t>
      </w:r>
      <w:r w:rsidR="00C817E4">
        <w:t xml:space="preserve">gör </w:t>
      </w:r>
      <w:r>
        <w:t>personliga besök</w:t>
      </w:r>
      <w:r w:rsidR="00BE4AE1">
        <w:t xml:space="preserve">. </w:t>
      </w:r>
      <w:r w:rsidR="00DA7BB5">
        <w:t>Kan du inte få hyresgästens samtycke gen</w:t>
      </w:r>
      <w:r w:rsidR="00192178">
        <w:t>om dialog och information, a</w:t>
      </w:r>
      <w:r w:rsidR="005237C3">
        <w:t xml:space="preserve">nvänd mallen </w:t>
      </w:r>
      <w:r w:rsidR="005237C3" w:rsidRPr="00DF2D52">
        <w:rPr>
          <w:color w:val="4472C4" w:themeColor="accent1"/>
          <w:u w:val="single"/>
        </w:rPr>
        <w:t>begäran om tillträd</w:t>
      </w:r>
      <w:r w:rsidR="0011594A" w:rsidRPr="00DF2D52">
        <w:rPr>
          <w:color w:val="4472C4" w:themeColor="accent1"/>
          <w:u w:val="single"/>
        </w:rPr>
        <w:t>e</w:t>
      </w:r>
      <w:r w:rsidR="00AA04AA" w:rsidRPr="00DF2D52">
        <w:rPr>
          <w:color w:val="4472C4" w:themeColor="accent1"/>
          <w:u w:val="single"/>
        </w:rPr>
        <w:t xml:space="preserve"> till din lägenhet</w:t>
      </w:r>
      <w:r w:rsidR="007F68E7">
        <w:t xml:space="preserve">. </w:t>
      </w:r>
      <w:r w:rsidR="005D5736">
        <w:t>Ett datum n</w:t>
      </w:r>
      <w:r w:rsidR="005237C3">
        <w:t>ågon eller ett par veckor fram i tiden</w:t>
      </w:r>
      <w:r w:rsidR="005D5736">
        <w:t xml:space="preserve"> kan vara skäligt om det är fråga om en besiktning av lägenhetens skick</w:t>
      </w:r>
      <w:r w:rsidR="005237C3">
        <w:t xml:space="preserve">. I bästa fall tar hyresgästen kontakt och ni kan bestämma att ni genomför besiktningen på föreslagen tid, eller annan tid som passar hyresgästen bättre. </w:t>
      </w:r>
    </w:p>
    <w:p w14:paraId="5F77EF4B" w14:textId="1723FCE5" w:rsidR="00EA35D7" w:rsidRDefault="00EA35D7" w:rsidP="005237C3">
      <w:r>
        <w:t>I princip har du rätt till tillträde genast, vilket kan krävas om du ska utföra förbättringsarbeten efter exempelvis vattenskada eller brand, kanske med hjälp av anlitade entreprenörer, som inte kan uppskjutas utan skada.</w:t>
      </w:r>
    </w:p>
    <w:p w14:paraId="4321CAA2" w14:textId="6D76A59D" w:rsidR="00CF0B32" w:rsidRDefault="005237C3" w:rsidP="005237C3">
      <w:r>
        <w:t xml:space="preserve">Till skillnad från varningsbrev, anses en </w:t>
      </w:r>
      <w:r w:rsidR="00584997">
        <w:t>begäran om tillträde i</w:t>
      </w:r>
      <w:r>
        <w:t xml:space="preserve">nte delgiven bara för att du skickar den med rekommenderat brev. Vill du delge begäran om tillträde med en hyresgäst som inte svarar, kan ett auktoriserat delgivningsföretag anlitas. </w:t>
      </w:r>
    </w:p>
    <w:p w14:paraId="72FCA257" w14:textId="0985E73D" w:rsidR="005237C3" w:rsidRDefault="00C02577" w:rsidP="00A457BD">
      <w:r>
        <w:t>Låter hyresgästen bli att svara</w:t>
      </w:r>
      <w:r w:rsidR="009A10CC">
        <w:t xml:space="preserve"> eller vägrar hyresgästen tillträde, </w:t>
      </w:r>
      <w:r w:rsidR="005237C3">
        <w:t xml:space="preserve">kan du använda mallen </w:t>
      </w:r>
      <w:r w:rsidR="005237C3" w:rsidRPr="00DF2D52">
        <w:rPr>
          <w:color w:val="4472C4" w:themeColor="accent1"/>
          <w:u w:val="single"/>
        </w:rPr>
        <w:t>ansökan om särskild handräckning</w:t>
      </w:r>
      <w:r w:rsidR="005237C3">
        <w:t>.</w:t>
      </w:r>
      <w:r w:rsidR="00834E52">
        <w:t xml:space="preserve"> Bifoga </w:t>
      </w:r>
      <w:r w:rsidR="009E3E86">
        <w:t xml:space="preserve">noggrann dokumentation som visar </w:t>
      </w:r>
      <w:r w:rsidR="00762CE2">
        <w:t>att du har sökt hyresgästen flera gånger och på vilket sätt</w:t>
      </w:r>
      <w:r w:rsidR="004D507B">
        <w:t>.</w:t>
      </w:r>
      <w:r w:rsidR="005237C3">
        <w:t xml:space="preserve"> </w:t>
      </w:r>
      <w:r w:rsidR="00EC4034">
        <w:t xml:space="preserve">Då kan Kronofogden ofta bevilja tillträde utan att först låta hyresgästen yttra sig. </w:t>
      </w:r>
      <w:r w:rsidR="005237C3">
        <w:t xml:space="preserve">En ansökan till Kronofogden måste undertecknas och postas. Kronofogden tar till skillnad </w:t>
      </w:r>
      <w:r w:rsidR="005237C3">
        <w:lastRenderedPageBreak/>
        <w:t xml:space="preserve">från hyresnämnden ännu inte emot ansökningar via e-post. Ansökningsavgiften är </w:t>
      </w:r>
      <w:r w:rsidR="007F5D04">
        <w:t xml:space="preserve">för närvarande </w:t>
      </w:r>
      <w:r w:rsidR="005237C3">
        <w:t xml:space="preserve">300 kr. </w:t>
      </w:r>
    </w:p>
    <w:p w14:paraId="6B390B12" w14:textId="60266728" w:rsidR="00682F01" w:rsidRDefault="00737B4B" w:rsidP="00737B4B">
      <w:pPr>
        <w:pStyle w:val="Rubrik1numrerad"/>
      </w:pPr>
      <w:r>
        <w:t>Övergiven lägenhet</w:t>
      </w:r>
      <w:r w:rsidR="00656AA8">
        <w:t xml:space="preserve"> och kvarlämnad egendom</w:t>
      </w:r>
    </w:p>
    <w:p w14:paraId="2CB4196B" w14:textId="4E8A71B9" w:rsidR="003B3C73" w:rsidRDefault="00737B4B" w:rsidP="00A457BD">
      <w:r>
        <w:t xml:space="preserve">För en väl fungerande hyresmarknad är det viktigt att </w:t>
      </w:r>
      <w:r w:rsidR="00133F62">
        <w:t>bostads</w:t>
      </w:r>
      <w:r>
        <w:t xml:space="preserve">lägenheter inte står </w:t>
      </w:r>
      <w:r w:rsidR="00075955">
        <w:t>tomma</w:t>
      </w:r>
      <w:r w:rsidR="00B47310">
        <w:t xml:space="preserve"> och övergivna.</w:t>
      </w:r>
      <w:r w:rsidR="00A32C2A">
        <w:t xml:space="preserve"> </w:t>
      </w:r>
      <w:r w:rsidR="00763B08">
        <w:t xml:space="preserve">Det händer </w:t>
      </w:r>
      <w:r w:rsidR="00B34F94">
        <w:t xml:space="preserve">att en hyresgäst utan uppsägning lämnar lägenheten. Ibland är </w:t>
      </w:r>
      <w:r w:rsidR="001701DE">
        <w:t xml:space="preserve">det ett dödsbo som är hyresgäst </w:t>
      </w:r>
      <w:r w:rsidR="000C5BBC">
        <w:t xml:space="preserve">där det inte finns några </w:t>
      </w:r>
      <w:r w:rsidR="00FC78A2">
        <w:t>dödsbodelägare</w:t>
      </w:r>
      <w:r w:rsidR="00FB140A">
        <w:t xml:space="preserve">. </w:t>
      </w:r>
      <w:r w:rsidR="004F597C">
        <w:t xml:space="preserve">Om du söker men inte får </w:t>
      </w:r>
      <w:r w:rsidR="00134AA7">
        <w:t xml:space="preserve">kontakt med en hyresgäst som har </w:t>
      </w:r>
      <w:r w:rsidR="00366116">
        <w:t xml:space="preserve">slutat att betala hyran och </w:t>
      </w:r>
      <w:r w:rsidR="00134AA7">
        <w:t xml:space="preserve">som </w:t>
      </w:r>
      <w:r w:rsidR="004F597C">
        <w:t xml:space="preserve">du bedömer har </w:t>
      </w:r>
      <w:r w:rsidR="004435F1">
        <w:t>övergett lägenheten</w:t>
      </w:r>
      <w:r w:rsidR="000F7A2A">
        <w:t>,</w:t>
      </w:r>
      <w:r w:rsidR="00986171">
        <w:t xml:space="preserve"> behövs inget myndighetsförfarande</w:t>
      </w:r>
      <w:r w:rsidR="004435F1">
        <w:t xml:space="preserve">. </w:t>
      </w:r>
      <w:r w:rsidR="00E36D7B">
        <w:t xml:space="preserve">Gör </w:t>
      </w:r>
      <w:r w:rsidR="00E60723">
        <w:t xml:space="preserve">gärna </w:t>
      </w:r>
      <w:r w:rsidR="00E36D7B">
        <w:t xml:space="preserve">en anteckning som du sparar tillsammans med hyreskontraktet där du beskriver </w:t>
      </w:r>
      <w:r w:rsidR="009639B9">
        <w:t xml:space="preserve">varför du bedömt att lägenheten är övergiven. </w:t>
      </w:r>
      <w:r w:rsidR="004435F1">
        <w:t xml:space="preserve">En </w:t>
      </w:r>
      <w:r w:rsidR="009639B9">
        <w:t xml:space="preserve">övergiven </w:t>
      </w:r>
      <w:r w:rsidR="004435F1">
        <w:t xml:space="preserve">lägenhet kan </w:t>
      </w:r>
      <w:r w:rsidR="00780AF1">
        <w:t xml:space="preserve">du </w:t>
      </w:r>
      <w:r w:rsidR="004435F1">
        <w:t xml:space="preserve">ta tillbaka </w:t>
      </w:r>
      <w:r w:rsidR="008A2511">
        <w:t>direkt</w:t>
      </w:r>
      <w:r w:rsidR="00642E10">
        <w:t xml:space="preserve"> och byta lås på</w:t>
      </w:r>
      <w:r w:rsidR="00415127">
        <w:t xml:space="preserve"> </w:t>
      </w:r>
      <w:r w:rsidR="00BF70FB">
        <w:t xml:space="preserve">utan att </w:t>
      </w:r>
      <w:r w:rsidR="00415127">
        <w:t>göra någon uppsägning</w:t>
      </w:r>
      <w:r w:rsidR="00BF70FB">
        <w:t xml:space="preserve"> och utan hjälp av Kronofogden.</w:t>
      </w:r>
      <w:r w:rsidR="00F8697E">
        <w:t xml:space="preserve"> </w:t>
      </w:r>
    </w:p>
    <w:p w14:paraId="08687120" w14:textId="754424EC" w:rsidR="00102554" w:rsidRDefault="00102554" w:rsidP="00A457BD">
      <w:r>
        <w:t xml:space="preserve">Om du av misstag skulle ta tillbaka en </w:t>
      </w:r>
      <w:r w:rsidR="00977BDB">
        <w:t xml:space="preserve">lägenhet, </w:t>
      </w:r>
      <w:r w:rsidR="004A0865">
        <w:t>och hyres</w:t>
      </w:r>
      <w:r w:rsidR="004820C0">
        <w:t xml:space="preserve">rätten </w:t>
      </w:r>
      <w:r w:rsidR="004A0865">
        <w:t xml:space="preserve">inte har </w:t>
      </w:r>
      <w:r w:rsidR="00A43F5A">
        <w:t xml:space="preserve">upphört </w:t>
      </w:r>
      <w:r w:rsidR="004A0865">
        <w:t>p.g.a. obetalda hyror</w:t>
      </w:r>
      <w:r w:rsidR="00AB2DF1">
        <w:t xml:space="preserve"> eller annan anledning, </w:t>
      </w:r>
      <w:r w:rsidR="0047245F">
        <w:t xml:space="preserve">ska </w:t>
      </w:r>
      <w:r w:rsidR="00C40EF1">
        <w:t>den</w:t>
      </w:r>
      <w:r w:rsidR="0047245F">
        <w:t xml:space="preserve"> återlämnas. </w:t>
      </w:r>
      <w:r w:rsidR="000A1FB5">
        <w:t>Då måste den ny</w:t>
      </w:r>
      <w:r w:rsidR="0047245F">
        <w:t xml:space="preserve">a </w:t>
      </w:r>
      <w:r w:rsidR="00663999">
        <w:t>hyresgästen</w:t>
      </w:r>
      <w:r w:rsidR="000A1FB5">
        <w:t xml:space="preserve"> flytta</w:t>
      </w:r>
      <w:r w:rsidR="0047245F">
        <w:t xml:space="preserve">, om ingen annan överenskommelse träffas. </w:t>
      </w:r>
      <w:r w:rsidR="00C40EF1">
        <w:t xml:space="preserve">Vid minsta tveksamhet kan det </w:t>
      </w:r>
      <w:r w:rsidR="001C112B">
        <w:t xml:space="preserve">därför </w:t>
      </w:r>
      <w:r w:rsidR="00C40EF1">
        <w:t xml:space="preserve">vara klokt att </w:t>
      </w:r>
      <w:r w:rsidR="00CA3598">
        <w:t xml:space="preserve">komma överens </w:t>
      </w:r>
      <w:r w:rsidR="002925E7">
        <w:t xml:space="preserve">med en ny hyresgäst till en övergiven lägenhet att </w:t>
      </w:r>
      <w:r w:rsidR="00F9686D">
        <w:t xml:space="preserve">besittningsskydd </w:t>
      </w:r>
      <w:r w:rsidR="00EC11F1">
        <w:t xml:space="preserve">saknas </w:t>
      </w:r>
      <w:r w:rsidR="00801334">
        <w:t>ifall d</w:t>
      </w:r>
      <w:r w:rsidR="0049698C">
        <w:t>en tidigare hyresgästen</w:t>
      </w:r>
      <w:r w:rsidR="00801334">
        <w:t xml:space="preserve"> </w:t>
      </w:r>
      <w:r w:rsidR="00F4492E">
        <w:t>återvänder.</w:t>
      </w:r>
      <w:r w:rsidR="00345509">
        <w:t xml:space="preserve"> Använd </w:t>
      </w:r>
      <w:r w:rsidR="003369DA" w:rsidRPr="00C05B89">
        <w:rPr>
          <w:color w:val="4472C4" w:themeColor="accent1"/>
          <w:u w:val="single"/>
        </w:rPr>
        <w:t>hyresnämnden</w:t>
      </w:r>
      <w:r w:rsidR="00C05B89" w:rsidRPr="00C05B89">
        <w:rPr>
          <w:color w:val="4472C4" w:themeColor="accent1"/>
          <w:u w:val="single"/>
        </w:rPr>
        <w:t>s</w:t>
      </w:r>
      <w:r w:rsidR="003369DA" w:rsidRPr="00C05B89">
        <w:rPr>
          <w:color w:val="4472C4" w:themeColor="accent1"/>
          <w:u w:val="single"/>
        </w:rPr>
        <w:t xml:space="preserve"> mall</w:t>
      </w:r>
      <w:r w:rsidR="003369DA">
        <w:t xml:space="preserve"> för avstående från besittningsskydd och låt nämnden godkänna avståendet. </w:t>
      </w:r>
      <w:r w:rsidR="00F4492E">
        <w:t xml:space="preserve"> </w:t>
      </w:r>
      <w:r w:rsidR="00C40EF1">
        <w:t xml:space="preserve"> </w:t>
      </w:r>
    </w:p>
    <w:p w14:paraId="2E2A4F00" w14:textId="600249F4" w:rsidR="00D84CE0" w:rsidRDefault="00691524" w:rsidP="00691524">
      <w:r>
        <w:t>Om det</w:t>
      </w:r>
      <w:r w:rsidR="00920B5F" w:rsidRPr="00920B5F">
        <w:t xml:space="preserve"> </w:t>
      </w:r>
      <w:r w:rsidR="00920B5F">
        <w:t>finns kvarlämnad egendom</w:t>
      </w:r>
      <w:r>
        <w:t xml:space="preserve"> i en lägenhet eller</w:t>
      </w:r>
      <w:r w:rsidR="001748DC">
        <w:t xml:space="preserve"> i ett </w:t>
      </w:r>
      <w:r>
        <w:t>förråd som hyresgästen har lämnat</w:t>
      </w:r>
      <w:r w:rsidR="00920B5F">
        <w:t>,</w:t>
      </w:r>
      <w:r>
        <w:t xml:space="preserve"> </w:t>
      </w:r>
      <w:r w:rsidR="00AD786A">
        <w:t xml:space="preserve">och ingen gör anspråk på egendomen, </w:t>
      </w:r>
      <w:r>
        <w:t xml:space="preserve">tillfaller egendomen hyresvärden efter sex månader. Har du muntligen eller skriftligen uppmanat hyresgästen att ta hand om egendomen, tillfaller egendomen hyresvärden redan efter tre månader. </w:t>
      </w:r>
      <w:r w:rsidR="004002B0">
        <w:t>Ta bilder på egendomen</w:t>
      </w:r>
      <w:r w:rsidR="008464FF">
        <w:t xml:space="preserve"> och </w:t>
      </w:r>
      <w:r w:rsidR="004002B0">
        <w:t xml:space="preserve">släng </w:t>
      </w:r>
      <w:r w:rsidR="008464FF">
        <w:t xml:space="preserve">sedan </w:t>
      </w:r>
      <w:r w:rsidR="004002B0">
        <w:t xml:space="preserve">direkt </w:t>
      </w:r>
      <w:r w:rsidR="00B379EA">
        <w:t>sopor</w:t>
      </w:r>
      <w:r w:rsidR="008F33E5">
        <w:t>, defekta husgeråd</w:t>
      </w:r>
      <w:r w:rsidR="00CB44A7">
        <w:t xml:space="preserve"> och liknande som saknar värde. U</w:t>
      </w:r>
      <w:r w:rsidR="004002B0">
        <w:t xml:space="preserve">pprätta en förteckning </w:t>
      </w:r>
      <w:r w:rsidR="00B379EA">
        <w:t xml:space="preserve">över det som </w:t>
      </w:r>
      <w:r w:rsidR="005F7178">
        <w:t xml:space="preserve">förvaras. </w:t>
      </w:r>
      <w:r w:rsidR="00BD02EC">
        <w:t>Vid återlämnande av egendom till hyresgästen har du rätt att</w:t>
      </w:r>
      <w:r w:rsidR="009804E7">
        <w:t xml:space="preserve"> </w:t>
      </w:r>
      <w:r w:rsidR="006D6C6E">
        <w:t xml:space="preserve">få </w:t>
      </w:r>
      <w:r w:rsidR="00BD02EC">
        <w:t xml:space="preserve">ersättning för </w:t>
      </w:r>
      <w:r w:rsidR="00A96FB8">
        <w:t>dina kostnader</w:t>
      </w:r>
      <w:r w:rsidR="002758F2">
        <w:t xml:space="preserve"> för förvaringen</w:t>
      </w:r>
      <w:r w:rsidR="00A96FB8">
        <w:t xml:space="preserve">. </w:t>
      </w:r>
    </w:p>
    <w:p w14:paraId="2C186578" w14:textId="148DE3D4" w:rsidR="009E48E3" w:rsidRDefault="009E48E3" w:rsidP="003949D1">
      <w:pPr>
        <w:pStyle w:val="Rubrik1numrerad"/>
      </w:pPr>
      <w:r>
        <w:t xml:space="preserve">Om hyresgästen </w:t>
      </w:r>
      <w:r w:rsidR="00D734D3">
        <w:t xml:space="preserve">saknar behov av </w:t>
      </w:r>
      <w:r w:rsidR="008E57CD">
        <w:t xml:space="preserve">lägenheten </w:t>
      </w:r>
      <w:r w:rsidR="00D734D3">
        <w:t>och/eller hyr ut i andra hand</w:t>
      </w:r>
      <w:r w:rsidR="005C25A0">
        <w:t xml:space="preserve"> till ”inneboende”</w:t>
      </w:r>
    </w:p>
    <w:p w14:paraId="3C56CF1D" w14:textId="2FF2761C" w:rsidR="003B3B09" w:rsidRDefault="003949D1" w:rsidP="00522EE6">
      <w:r>
        <w:t>När akut bostadsbrist råder,</w:t>
      </w:r>
      <w:r w:rsidR="00522EE6">
        <w:t xml:space="preserve"> förekommer det att </w:t>
      </w:r>
      <w:r w:rsidR="004F07CF">
        <w:t>hyresgäster vill behålla sitt</w:t>
      </w:r>
      <w:r w:rsidR="0018473B">
        <w:t xml:space="preserve"> </w:t>
      </w:r>
      <w:r w:rsidR="004F07CF">
        <w:t>förstahandshyres</w:t>
      </w:r>
      <w:r w:rsidR="00933F61">
        <w:softHyphen/>
      </w:r>
      <w:r w:rsidR="004F07CF">
        <w:t xml:space="preserve">kontrakt trots att de exempelvis köpt </w:t>
      </w:r>
      <w:r w:rsidR="00630227">
        <w:t>en villa</w:t>
      </w:r>
      <w:r w:rsidR="009B3528">
        <w:t xml:space="preserve">, flyttat till en lägenhet i en annan stad eller liknande. </w:t>
      </w:r>
      <w:r w:rsidR="00522EE6" w:rsidRPr="00522EE6">
        <w:t xml:space="preserve">Sedan den 1 oktober 2019 finns det </w:t>
      </w:r>
      <w:r w:rsidR="003B3B09">
        <w:t xml:space="preserve">nya lagregler vars syfte är att </w:t>
      </w:r>
      <w:r w:rsidR="00105962">
        <w:t xml:space="preserve">motverka </w:t>
      </w:r>
      <w:r w:rsidR="00092261" w:rsidRPr="00092261">
        <w:t xml:space="preserve">svarthandel med hyreskontrakt och annat missbruk av hyresrätter. </w:t>
      </w:r>
      <w:r w:rsidR="008347B8">
        <w:t xml:space="preserve">Syftet med de nya lagreglerna är att de </w:t>
      </w:r>
      <w:r w:rsidR="00092261" w:rsidRPr="00092261">
        <w:t>ska leda till en större omsättning av förstahandskontrakt, bättre hyresvillkor och sundare boendemiljöer</w:t>
      </w:r>
      <w:r w:rsidR="008347B8">
        <w:t xml:space="preserve">. </w:t>
      </w:r>
    </w:p>
    <w:p w14:paraId="6E49C7FE" w14:textId="22174D52" w:rsidR="00121CB4" w:rsidRDefault="007D1CD5" w:rsidP="00732FCD">
      <w:r>
        <w:t xml:space="preserve">En hyresgäst får </w:t>
      </w:r>
      <w:r w:rsidR="00285ED2">
        <w:t xml:space="preserve">utan hyresvärdens samtycke </w:t>
      </w:r>
      <w:r>
        <w:t xml:space="preserve">ha inneboende </w:t>
      </w:r>
      <w:r w:rsidR="001B75FA">
        <w:t xml:space="preserve">så länge det inte medför </w:t>
      </w:r>
      <w:r w:rsidR="00980CA5">
        <w:t>onormalt slitage</w:t>
      </w:r>
      <w:r w:rsidR="00206FAF">
        <w:t>,</w:t>
      </w:r>
      <w:r w:rsidR="00504DCC">
        <w:t xml:space="preserve"> </w:t>
      </w:r>
      <w:r w:rsidRPr="007D1CD5">
        <w:t xml:space="preserve">osunda </w:t>
      </w:r>
      <w:r w:rsidR="00824CDA">
        <w:t>boende</w:t>
      </w:r>
      <w:r w:rsidRPr="007D1CD5">
        <w:t>förhållanden</w:t>
      </w:r>
      <w:r w:rsidR="00FF20A4">
        <w:t xml:space="preserve"> i lägenheten</w:t>
      </w:r>
      <w:r w:rsidR="00824CDA">
        <w:t xml:space="preserve"> </w:t>
      </w:r>
      <w:r w:rsidR="00E40073">
        <w:t xml:space="preserve">eller störningar för </w:t>
      </w:r>
      <w:r w:rsidR="00E240DD">
        <w:t>grannar</w:t>
      </w:r>
      <w:r w:rsidR="008876E5">
        <w:t>na</w:t>
      </w:r>
      <w:r w:rsidR="00E240DD">
        <w:t xml:space="preserve">. </w:t>
      </w:r>
      <w:r w:rsidR="00586706">
        <w:t xml:space="preserve">Däremot </w:t>
      </w:r>
      <w:r w:rsidR="00225998">
        <w:t xml:space="preserve">räknas det som </w:t>
      </w:r>
      <w:r w:rsidR="005505AC">
        <w:t xml:space="preserve">tillståndspliktig </w:t>
      </w:r>
      <w:r w:rsidR="00225998">
        <w:t xml:space="preserve">andrahandsuthyrning </w:t>
      </w:r>
      <w:r w:rsidR="006C6694">
        <w:t xml:space="preserve">om en hyresgäst har </w:t>
      </w:r>
      <w:r w:rsidR="002E274E">
        <w:t>”inneboende”</w:t>
      </w:r>
      <w:r w:rsidR="00210F3C">
        <w:t xml:space="preserve">, som får nyttja del av lägenheten, </w:t>
      </w:r>
      <w:r w:rsidR="00EA5E69">
        <w:t>om hyresgästen inte bor där själv</w:t>
      </w:r>
      <w:r w:rsidR="009A3395">
        <w:t xml:space="preserve"> </w:t>
      </w:r>
      <w:r w:rsidR="00522EE6" w:rsidRPr="00522EE6">
        <w:t>i beaktansvärd utsträckning</w:t>
      </w:r>
      <w:r w:rsidR="009A3395">
        <w:t>.</w:t>
      </w:r>
      <w:r w:rsidR="00A740D9">
        <w:t xml:space="preserve"> </w:t>
      </w:r>
    </w:p>
    <w:p w14:paraId="78468F17" w14:textId="3AB5DF71" w:rsidR="00732FCD" w:rsidRDefault="00A740D9" w:rsidP="00732FCD">
      <w:r>
        <w:t xml:space="preserve">Hyresgästen </w:t>
      </w:r>
      <w:r w:rsidR="00002CA5">
        <w:t xml:space="preserve">anses bara bo i lägenheten i beaktansvärd </w:t>
      </w:r>
      <w:r w:rsidR="00121CB4">
        <w:t xml:space="preserve">utsträckning om det är </w:t>
      </w:r>
      <w:r w:rsidR="000C45E4" w:rsidRPr="000C45E4">
        <w:t>hyresgästens permanentbostad, eller komplementbostad i samband med arbete eller studier</w:t>
      </w:r>
      <w:r w:rsidR="000C45E4">
        <w:t xml:space="preserve">. </w:t>
      </w:r>
      <w:r w:rsidR="00732FCD" w:rsidRPr="00732FCD">
        <w:t xml:space="preserve">För att en lägenhet </w:t>
      </w:r>
      <w:r w:rsidR="00732FCD" w:rsidRPr="00732FCD">
        <w:lastRenderedPageBreak/>
        <w:t>ska anses vara ett nödvändigt komplement till hyresgästens fasta bostad krävs normalt att hyresgästen visar att han eller hon övernattar i lägenheten 2–3 dagar per vecka eller 80–100 dagar per år och att detta sker i samband med arbete eller studier.</w:t>
      </w:r>
    </w:p>
    <w:p w14:paraId="423F3937" w14:textId="1DC74BEA" w:rsidR="00CA0D33" w:rsidRDefault="00942FCE" w:rsidP="00CA0D33">
      <w:r>
        <w:t>De nya r</w:t>
      </w:r>
      <w:r w:rsidRPr="00942FCE">
        <w:t xml:space="preserve">eglerna innebär bland annat att </w:t>
      </w:r>
      <w:r w:rsidR="00CF3E56" w:rsidRPr="00942FCE">
        <w:t>hyresrätten kan förverkas</w:t>
      </w:r>
      <w:r w:rsidR="00CF3E56">
        <w:t xml:space="preserve"> omedelbart</w:t>
      </w:r>
      <w:r w:rsidR="00CF3E56" w:rsidRPr="00942FCE">
        <w:t xml:space="preserve"> </w:t>
      </w:r>
      <w:r w:rsidR="00CA3D6A">
        <w:t xml:space="preserve">vid </w:t>
      </w:r>
      <w:r w:rsidRPr="00942FCE">
        <w:t>otillåten andrahandsuthyrning och/eller uttag av överhyra</w:t>
      </w:r>
      <w:r w:rsidR="00D30A79">
        <w:t xml:space="preserve">. </w:t>
      </w:r>
      <w:r w:rsidR="00E118DB">
        <w:t xml:space="preserve">Det räknas som uttag av överhyra om </w:t>
      </w:r>
      <w:r w:rsidR="00E96058" w:rsidRPr="00E96058">
        <w:t xml:space="preserve">hyran </w:t>
      </w:r>
      <w:r w:rsidR="00E96058">
        <w:t xml:space="preserve">för lägenheten </w:t>
      </w:r>
      <w:r w:rsidR="00DD65FB">
        <w:t xml:space="preserve">inte delas </w:t>
      </w:r>
      <w:r w:rsidR="00E96058" w:rsidRPr="00E96058">
        <w:t>proportionerligt av förstahandshyresgästen och de</w:t>
      </w:r>
      <w:r w:rsidR="00484BEB">
        <w:t>n/de</w:t>
      </w:r>
      <w:r w:rsidR="00E96058" w:rsidRPr="00E96058">
        <w:t xml:space="preserve"> inneboende</w:t>
      </w:r>
      <w:r w:rsidR="00E124EC">
        <w:t xml:space="preserve">. </w:t>
      </w:r>
      <w:r w:rsidR="00D92BAB">
        <w:t xml:space="preserve">Påslaget </w:t>
      </w:r>
      <w:r w:rsidR="002A2F52">
        <w:t xml:space="preserve">på hyran för att lägenheten är fullt möblerad får vara maximalt 15 procent. </w:t>
      </w:r>
      <w:r w:rsidR="0026054E">
        <w:t xml:space="preserve">Påslag får inte göras </w:t>
      </w:r>
      <w:r w:rsidR="00000069">
        <w:t>på</w:t>
      </w:r>
      <w:r w:rsidR="0026054E">
        <w:t xml:space="preserve"> kostnader för exempelvis </w:t>
      </w:r>
      <w:r w:rsidR="00CA0D33">
        <w:t>el</w:t>
      </w:r>
      <w:r w:rsidR="00CD7C6A">
        <w:t xml:space="preserve"> och </w:t>
      </w:r>
      <w:r w:rsidR="00CA0D33">
        <w:t>bredband</w:t>
      </w:r>
      <w:r w:rsidR="00CD7C6A">
        <w:t>.</w:t>
      </w:r>
    </w:p>
    <w:p w14:paraId="79E043A4" w14:textId="2F78573A" w:rsidR="000D4CA4" w:rsidRDefault="00942FCE" w:rsidP="00942FCE">
      <w:r w:rsidRPr="00942FCE">
        <w:t>Varningsbrev krävs inte</w:t>
      </w:r>
      <w:r w:rsidR="00D30A79">
        <w:t xml:space="preserve">. </w:t>
      </w:r>
      <w:r w:rsidRPr="00942FCE">
        <w:t xml:space="preserve">Hyresgästen ges </w:t>
      </w:r>
      <w:r w:rsidR="005F0661">
        <w:t xml:space="preserve">inte längre någon </w:t>
      </w:r>
      <w:r w:rsidRPr="00942FCE">
        <w:t>möjlighet att vidta rättelse</w:t>
      </w:r>
      <w:r w:rsidR="00D30A79">
        <w:t xml:space="preserve">. </w:t>
      </w:r>
      <w:r w:rsidR="005F1C82">
        <w:t xml:space="preserve">Du måste </w:t>
      </w:r>
      <w:r w:rsidR="003F4858">
        <w:t xml:space="preserve">dock </w:t>
      </w:r>
      <w:r w:rsidR="003F4858" w:rsidRPr="003F4858">
        <w:t xml:space="preserve">agera och göra uppsägningen inom sex månader från det att hyresvärden fick vetskap om </w:t>
      </w:r>
      <w:r w:rsidR="00714992">
        <w:t xml:space="preserve">den otillåtna andrahandsuthyrningen eller </w:t>
      </w:r>
      <w:r w:rsidR="003F4858" w:rsidRPr="003F4858">
        <w:t>uttag</w:t>
      </w:r>
      <w:r w:rsidR="00714992">
        <w:t>et</w:t>
      </w:r>
      <w:r w:rsidR="003F4858" w:rsidRPr="003F4858">
        <w:t xml:space="preserve"> av överhyra</w:t>
      </w:r>
      <w:r w:rsidR="003F4858">
        <w:t xml:space="preserve">. </w:t>
      </w:r>
    </w:p>
    <w:p w14:paraId="04843FA8" w14:textId="040825E0" w:rsidR="009A3395" w:rsidRDefault="00770EEE" w:rsidP="00522EE6">
      <w:r>
        <w:t>Har det kommit till din kännedom att hyresgästen saknar behov av lägenheten</w:t>
      </w:r>
      <w:r w:rsidR="00BB17D6">
        <w:t>, hyr ut lägenheten utan tillstånd i andra hand, tar ut överhyra eller liknande</w:t>
      </w:r>
      <w:r>
        <w:t xml:space="preserve">, </w:t>
      </w:r>
      <w:r w:rsidR="001470B3">
        <w:t>kan du som alternativ till en omedelbar uppsägning</w:t>
      </w:r>
      <w:r w:rsidR="005B5519">
        <w:t xml:space="preserve"> använda m</w:t>
      </w:r>
      <w:r w:rsidR="0000426E">
        <w:t xml:space="preserve">allen </w:t>
      </w:r>
      <w:r w:rsidR="0000426E" w:rsidRPr="00DF2D52">
        <w:rPr>
          <w:color w:val="4472C4" w:themeColor="accent1"/>
          <w:u w:val="single"/>
        </w:rPr>
        <w:t>anmodan att säga upp ditt hyreskontrakt</w:t>
      </w:r>
      <w:r w:rsidR="005B5519" w:rsidRPr="00982E9B">
        <w:t>.</w:t>
      </w:r>
      <w:r w:rsidR="003C3E34">
        <w:t xml:space="preserve"> </w:t>
      </w:r>
    </w:p>
    <w:p w14:paraId="47A1A511" w14:textId="68157D0D" w:rsidR="007F0853" w:rsidRDefault="007F0853" w:rsidP="00522EE6">
      <w:r>
        <w:t xml:space="preserve">Här kan du läsa mer om lägenhetsbyten och andrahandsuthyrning: </w:t>
      </w:r>
      <w:r w:rsidRPr="00DF2D52">
        <w:rPr>
          <w:color w:val="4472C4" w:themeColor="accent1"/>
          <w:u w:val="single"/>
        </w:rPr>
        <w:t>Riktlinjer för lägenhetsbyten</w:t>
      </w:r>
      <w:r w:rsidRPr="007F0853">
        <w:rPr>
          <w:color w:val="4472C4" w:themeColor="accent1"/>
        </w:rPr>
        <w:t xml:space="preserve"> </w:t>
      </w:r>
      <w:r>
        <w:t xml:space="preserve">och </w:t>
      </w:r>
      <w:r w:rsidRPr="00C05B89">
        <w:rPr>
          <w:color w:val="4472C4" w:themeColor="accent1"/>
          <w:u w:val="single"/>
        </w:rPr>
        <w:t>Riktlinjer för andrahandsuthyrning</w:t>
      </w:r>
      <w:r>
        <w:t>.</w:t>
      </w:r>
    </w:p>
    <w:p w14:paraId="4BE57B53" w14:textId="626B6CF6" w:rsidR="009C398A" w:rsidRDefault="00D21E96" w:rsidP="009C398A">
      <w:pPr>
        <w:pStyle w:val="Rubrik1numrerad"/>
      </w:pPr>
      <w:r>
        <w:t xml:space="preserve">Obetalda hyror </w:t>
      </w:r>
      <w:r w:rsidR="00364D50">
        <w:t>eller försenade hyresbetalningar</w:t>
      </w:r>
    </w:p>
    <w:p w14:paraId="5505D469" w14:textId="430D0957" w:rsidR="004B2ED6" w:rsidRDefault="005335CC" w:rsidP="00993B7E">
      <w:pPr>
        <w:rPr>
          <w:bCs/>
        </w:rPr>
      </w:pPr>
      <w:r>
        <w:rPr>
          <w:bCs/>
        </w:rPr>
        <w:t>När hyresgästen inte betalar hyran, är det ofta viktigt att agera snabbt.</w:t>
      </w:r>
      <w:r w:rsidR="00FD2416">
        <w:rPr>
          <w:bCs/>
        </w:rPr>
        <w:t xml:space="preserve"> Om skulden fortsätter att växa kan det </w:t>
      </w:r>
      <w:r w:rsidR="00E74353">
        <w:rPr>
          <w:bCs/>
        </w:rPr>
        <w:t>bli mycket svår</w:t>
      </w:r>
      <w:r w:rsidR="00FD2416">
        <w:rPr>
          <w:bCs/>
        </w:rPr>
        <w:t>t</w:t>
      </w:r>
      <w:r w:rsidR="00E74353">
        <w:rPr>
          <w:bCs/>
        </w:rPr>
        <w:t xml:space="preserve"> för hyresgästen att </w:t>
      </w:r>
      <w:r w:rsidR="00EE78FD">
        <w:rPr>
          <w:bCs/>
        </w:rPr>
        <w:t xml:space="preserve">bli skuldfri. </w:t>
      </w:r>
      <w:r w:rsidR="005314B8">
        <w:rPr>
          <w:bCs/>
        </w:rPr>
        <w:t xml:space="preserve">Särskilt om du befarar att </w:t>
      </w:r>
      <w:r w:rsidR="004E5684">
        <w:rPr>
          <w:bCs/>
        </w:rPr>
        <w:t xml:space="preserve">en hyresgäst har missat att betala hyran </w:t>
      </w:r>
      <w:r w:rsidR="002B0969">
        <w:rPr>
          <w:bCs/>
        </w:rPr>
        <w:t xml:space="preserve">av andra skäl </w:t>
      </w:r>
      <w:r w:rsidR="005314B8">
        <w:rPr>
          <w:bCs/>
        </w:rPr>
        <w:t>ä</w:t>
      </w:r>
      <w:r w:rsidR="002B0969">
        <w:rPr>
          <w:bCs/>
        </w:rPr>
        <w:t xml:space="preserve">n misskötsamhet, bör </w:t>
      </w:r>
      <w:r w:rsidR="00993B7E">
        <w:rPr>
          <w:bCs/>
        </w:rPr>
        <w:t xml:space="preserve">en personlig kontakt tas med hyresgästen. </w:t>
      </w:r>
      <w:r w:rsidR="00CA6752">
        <w:rPr>
          <w:bCs/>
        </w:rPr>
        <w:t xml:space="preserve">Det är vanligt, men inget krav, att inkassokrav skickas före en uppsägning. </w:t>
      </w:r>
      <w:r w:rsidR="00993B7E">
        <w:rPr>
          <w:bCs/>
        </w:rPr>
        <w:t>Ett samtal med hyresgästen via telefon eller personligt besök, kan ofta göra att</w:t>
      </w:r>
      <w:r w:rsidR="00E44551">
        <w:rPr>
          <w:bCs/>
        </w:rPr>
        <w:t xml:space="preserve"> </w:t>
      </w:r>
      <w:r w:rsidR="00304AA6">
        <w:rPr>
          <w:bCs/>
        </w:rPr>
        <w:t xml:space="preserve">en hyresgäst </w:t>
      </w:r>
      <w:r w:rsidR="00A92ED5">
        <w:rPr>
          <w:bCs/>
        </w:rPr>
        <w:t>börjar betala hyra</w:t>
      </w:r>
      <w:r w:rsidR="00BE202F">
        <w:rPr>
          <w:bCs/>
        </w:rPr>
        <w:t>n</w:t>
      </w:r>
      <w:r w:rsidR="00A92ED5">
        <w:rPr>
          <w:bCs/>
        </w:rPr>
        <w:t xml:space="preserve"> igen, och att ni kanske enas om en rimlig avbetalningsplan av </w:t>
      </w:r>
      <w:r w:rsidR="004B2ED6">
        <w:rPr>
          <w:bCs/>
        </w:rPr>
        <w:t xml:space="preserve">eventuell hyresskuld. </w:t>
      </w:r>
    </w:p>
    <w:p w14:paraId="4C5B928D" w14:textId="199AD474" w:rsidR="00642B83" w:rsidRDefault="009D530D" w:rsidP="009D530D">
      <w:pPr>
        <w:rPr>
          <w:bCs/>
        </w:rPr>
      </w:pPr>
      <w:r w:rsidRPr="009D530D">
        <w:rPr>
          <w:bCs/>
        </w:rPr>
        <w:t>Förverkandefrist</w:t>
      </w:r>
      <w:r>
        <w:rPr>
          <w:bCs/>
        </w:rPr>
        <w:t xml:space="preserve">en är </w:t>
      </w:r>
      <w:r w:rsidR="004B2ED6">
        <w:rPr>
          <w:bCs/>
        </w:rPr>
        <w:t xml:space="preserve">bara </w:t>
      </w:r>
      <w:r>
        <w:rPr>
          <w:bCs/>
        </w:rPr>
        <w:t xml:space="preserve">en </w:t>
      </w:r>
      <w:r w:rsidRPr="009D530D">
        <w:rPr>
          <w:bCs/>
        </w:rPr>
        <w:t>vecka efter förfallodagen</w:t>
      </w:r>
      <w:r w:rsidR="00174B69">
        <w:rPr>
          <w:bCs/>
        </w:rPr>
        <w:t>. Därefter kan hyresvärden välja att</w:t>
      </w:r>
      <w:r w:rsidR="005E2476">
        <w:rPr>
          <w:bCs/>
        </w:rPr>
        <w:t xml:space="preserve"> säga upp hyresavtalet</w:t>
      </w:r>
      <w:r w:rsidR="009E03E9">
        <w:rPr>
          <w:bCs/>
        </w:rPr>
        <w:t xml:space="preserve"> till antingen omedelbart upphörande (då prövas tvisten hos Kronofogden) eller med tre månaders uppsägningstid (då prövas tvisten i hyresnämnden). </w:t>
      </w:r>
      <w:r w:rsidR="00A64115">
        <w:rPr>
          <w:bCs/>
        </w:rPr>
        <w:t xml:space="preserve">Socialnämnden måste meddelas </w:t>
      </w:r>
      <w:r w:rsidR="00DC7457">
        <w:rPr>
          <w:bCs/>
        </w:rPr>
        <w:t xml:space="preserve">om uppsägningen </w:t>
      </w:r>
      <w:r w:rsidR="00A64115">
        <w:rPr>
          <w:bCs/>
        </w:rPr>
        <w:t xml:space="preserve">så att </w:t>
      </w:r>
      <w:r w:rsidR="00924903">
        <w:rPr>
          <w:bCs/>
        </w:rPr>
        <w:t>s</w:t>
      </w:r>
      <w:r w:rsidR="009E03E9">
        <w:rPr>
          <w:bCs/>
        </w:rPr>
        <w:t>ocial</w:t>
      </w:r>
      <w:r w:rsidR="00A64115">
        <w:rPr>
          <w:bCs/>
        </w:rPr>
        <w:t xml:space="preserve">nämnden kan </w:t>
      </w:r>
      <w:r w:rsidR="000C0300">
        <w:rPr>
          <w:bCs/>
        </w:rPr>
        <w:t xml:space="preserve">välja att betala hyran åt hyresgästen. </w:t>
      </w:r>
      <w:r w:rsidR="00B1259D">
        <w:rPr>
          <w:bCs/>
        </w:rPr>
        <w:t xml:space="preserve">Hyresgästen kan återvinna hyresrätten efter en uppsägning. </w:t>
      </w:r>
      <w:r w:rsidRPr="009D530D">
        <w:rPr>
          <w:bCs/>
        </w:rPr>
        <w:t>Återvinningsfrist</w:t>
      </w:r>
      <w:r w:rsidR="00223D5F">
        <w:rPr>
          <w:bCs/>
        </w:rPr>
        <w:t xml:space="preserve">en är </w:t>
      </w:r>
      <w:r w:rsidRPr="009D530D">
        <w:rPr>
          <w:bCs/>
        </w:rPr>
        <w:t xml:space="preserve">tre veckor efter delgivning av underrättelse om återvinning och </w:t>
      </w:r>
      <w:r w:rsidR="000531B5">
        <w:rPr>
          <w:bCs/>
        </w:rPr>
        <w:t xml:space="preserve">meddelande i rekommenderat brev till </w:t>
      </w:r>
      <w:r w:rsidR="00924903">
        <w:rPr>
          <w:bCs/>
        </w:rPr>
        <w:t>s</w:t>
      </w:r>
      <w:r w:rsidR="000531B5">
        <w:rPr>
          <w:bCs/>
        </w:rPr>
        <w:t xml:space="preserve">ocialnämnden </w:t>
      </w:r>
      <w:r w:rsidR="002E2FDA">
        <w:rPr>
          <w:bCs/>
        </w:rPr>
        <w:t>om uppsägning av bostadshyresgäst</w:t>
      </w:r>
      <w:r w:rsidR="002B6DC6">
        <w:rPr>
          <w:bCs/>
        </w:rPr>
        <w:t xml:space="preserve"> p.g.a. försummad hyresbetalning.</w:t>
      </w:r>
      <w:r w:rsidR="00D907E0" w:rsidRPr="00D907E0">
        <w:rPr>
          <w:bCs/>
        </w:rPr>
        <w:t xml:space="preserve"> </w:t>
      </w:r>
    </w:p>
    <w:p w14:paraId="74534919" w14:textId="34FF9749" w:rsidR="009D76A6" w:rsidRDefault="00D907E0" w:rsidP="009D530D">
      <w:pPr>
        <w:rPr>
          <w:bCs/>
        </w:rPr>
      </w:pPr>
      <w:r>
        <w:rPr>
          <w:bCs/>
        </w:rPr>
        <w:t>Även om hyresskulden betalas, kan upprepade försenade hyresbetalningar också leda till att kontraktet upphör, förutsatt att hyresgästen har fått varningsbrev.</w:t>
      </w:r>
    </w:p>
    <w:p w14:paraId="469E4C04" w14:textId="177EE291" w:rsidR="00103746" w:rsidRDefault="00E04D2B" w:rsidP="009D530D">
      <w:pPr>
        <w:rPr>
          <w:bCs/>
        </w:rPr>
      </w:pPr>
      <w:r>
        <w:rPr>
          <w:bCs/>
        </w:rPr>
        <w:t xml:space="preserve">Givetvis behöver du inte genast säga upp kontraktet. </w:t>
      </w:r>
      <w:r w:rsidR="00B1535D">
        <w:rPr>
          <w:bCs/>
        </w:rPr>
        <w:t>S</w:t>
      </w:r>
      <w:r w:rsidR="00293879">
        <w:rPr>
          <w:bCs/>
        </w:rPr>
        <w:t>kicka</w:t>
      </w:r>
      <w:r w:rsidR="00B1535D">
        <w:rPr>
          <w:bCs/>
        </w:rPr>
        <w:t xml:space="preserve"> </w:t>
      </w:r>
      <w:r w:rsidR="00C758E3">
        <w:rPr>
          <w:bCs/>
        </w:rPr>
        <w:t>varningsbrev</w:t>
      </w:r>
      <w:r w:rsidR="00293879">
        <w:rPr>
          <w:bCs/>
        </w:rPr>
        <w:t xml:space="preserve"> med rekommenderat brev</w:t>
      </w:r>
      <w:r w:rsidR="00C758E3">
        <w:rPr>
          <w:bCs/>
        </w:rPr>
        <w:t xml:space="preserve"> och gärna </w:t>
      </w:r>
      <w:r w:rsidR="00216A62">
        <w:rPr>
          <w:bCs/>
        </w:rPr>
        <w:t>även med lösbrev</w:t>
      </w:r>
      <w:r w:rsidR="007762C5">
        <w:rPr>
          <w:bCs/>
        </w:rPr>
        <w:t xml:space="preserve">. Varningsbrevet kan med fördel </w:t>
      </w:r>
      <w:r w:rsidR="00293879">
        <w:rPr>
          <w:bCs/>
        </w:rPr>
        <w:t xml:space="preserve">innehålla anmodan att vidta rättelse även avseende eventuella andra skäl. Mallen </w:t>
      </w:r>
      <w:r w:rsidR="00321A9B">
        <w:rPr>
          <w:bCs/>
        </w:rPr>
        <w:t xml:space="preserve">för </w:t>
      </w:r>
      <w:r w:rsidR="00321A9B" w:rsidRPr="00DF2D52">
        <w:rPr>
          <w:bCs/>
          <w:color w:val="4472C4" w:themeColor="accent1"/>
          <w:u w:val="single"/>
        </w:rPr>
        <w:t>varningsbrev</w:t>
      </w:r>
      <w:r w:rsidR="00CF450A">
        <w:rPr>
          <w:bCs/>
          <w:color w:val="4472C4" w:themeColor="accent1"/>
          <w:u w:val="single"/>
        </w:rPr>
        <w:t xml:space="preserve"> </w:t>
      </w:r>
      <w:r w:rsidR="00CF450A">
        <w:rPr>
          <w:color w:val="4472C4" w:themeColor="accent1"/>
          <w:u w:val="single"/>
        </w:rPr>
        <w:t>på grund av störningar</w:t>
      </w:r>
      <w:r w:rsidR="00321A9B">
        <w:rPr>
          <w:bCs/>
        </w:rPr>
        <w:t xml:space="preserve"> kan användas. </w:t>
      </w:r>
    </w:p>
    <w:p w14:paraId="7D039F39" w14:textId="598034E2" w:rsidR="00FA03B6" w:rsidRDefault="00F64B8B" w:rsidP="00F64B8B">
      <w:pPr>
        <w:pStyle w:val="Rubrik1numrerad"/>
      </w:pPr>
      <w:r w:rsidRPr="00F64B8B">
        <w:lastRenderedPageBreak/>
        <w:t>Make eller sambo som inte är hyresgäst</w:t>
      </w:r>
    </w:p>
    <w:p w14:paraId="44316B4F" w14:textId="0AE203E5" w:rsidR="003023AA" w:rsidRDefault="00186181" w:rsidP="00F64B8B">
      <w:r>
        <w:t xml:space="preserve">Om </w:t>
      </w:r>
      <w:r w:rsidR="0050482E">
        <w:t xml:space="preserve">makar eller sambor </w:t>
      </w:r>
      <w:r w:rsidR="00F04408">
        <w:t xml:space="preserve">båda har undertecknat hyreskontraktet är de samhyresgäster och måste få var </w:t>
      </w:r>
      <w:r w:rsidR="00891AEE">
        <w:t>sitt varningsbrev, var sin uppsägnings osv</w:t>
      </w:r>
      <w:r w:rsidR="00AA5BDF">
        <w:t>. om de lå</w:t>
      </w:r>
      <w:r w:rsidR="00AD5134">
        <w:t xml:space="preserve">ter bli att betala hyran, orsakar störningar eller liknande. </w:t>
      </w:r>
      <w:r w:rsidR="000502DD">
        <w:t xml:space="preserve">Är endast en av makarna eller samborna som bor i lägenheten hyresgäst, </w:t>
      </w:r>
      <w:r w:rsidR="00C11B13">
        <w:t xml:space="preserve">måste du </w:t>
      </w:r>
      <w:r w:rsidR="0091143B">
        <w:t>inom en månad från det att</w:t>
      </w:r>
      <w:r w:rsidR="00DC15C1">
        <w:t xml:space="preserve"> hyresgästens </w:t>
      </w:r>
      <w:r w:rsidR="0091143B">
        <w:t>hyresförhållande upphörde</w:t>
      </w:r>
      <w:r w:rsidR="00127B68">
        <w:t xml:space="preserve"> </w:t>
      </w:r>
      <w:r w:rsidR="00011406">
        <w:t xml:space="preserve">anmoda maken eller sambon </w:t>
      </w:r>
      <w:r w:rsidR="00C30692">
        <w:t>som inte är hyresgäst att f</w:t>
      </w:r>
      <w:r w:rsidR="00887290">
        <w:t>lytta.</w:t>
      </w:r>
    </w:p>
    <w:p w14:paraId="2679A71B" w14:textId="3DF93EA8" w:rsidR="00F64B8B" w:rsidRDefault="00F3171F" w:rsidP="00F64B8B">
      <w:r>
        <w:t xml:space="preserve">Anmodan </w:t>
      </w:r>
      <w:r w:rsidR="003E538C">
        <w:t xml:space="preserve">att flytta </w:t>
      </w:r>
      <w:r>
        <w:t xml:space="preserve">kan </w:t>
      </w:r>
      <w:r w:rsidR="00127B68">
        <w:t xml:space="preserve">precis som en uppsägning </w:t>
      </w:r>
      <w:r>
        <w:t>skickas i rekommenderat brev</w:t>
      </w:r>
      <w:r w:rsidR="00C2662C">
        <w:t>.</w:t>
      </w:r>
      <w:r w:rsidR="00127B68">
        <w:t xml:space="preserve"> </w:t>
      </w:r>
      <w:r w:rsidR="00CD36F9">
        <w:t xml:space="preserve">Inom en månad </w:t>
      </w:r>
      <w:r w:rsidR="00D23DAC">
        <w:t>från det att det rekommenderade brevet skickats till mak</w:t>
      </w:r>
      <w:r w:rsidR="00121A69">
        <w:t xml:space="preserve">en eller sambon, </w:t>
      </w:r>
      <w:r w:rsidR="00CD36F9">
        <w:t xml:space="preserve">måste </w:t>
      </w:r>
      <w:r w:rsidR="00CD32F1">
        <w:t xml:space="preserve">förfarandet fullföljas genom ett hänskjutande till hyresnämnd. </w:t>
      </w:r>
    </w:p>
    <w:p w14:paraId="3F08780A" w14:textId="68351FD2" w:rsidR="00887290" w:rsidRPr="00F64B8B" w:rsidRDefault="006C1E1E" w:rsidP="00F64B8B">
      <w:r>
        <w:t>Du behöver inte anmoda b</w:t>
      </w:r>
      <w:r w:rsidR="004D2642">
        <w:t>arn till hyresgästen, inneboende</w:t>
      </w:r>
      <w:r>
        <w:t xml:space="preserve"> eller</w:t>
      </w:r>
      <w:r w:rsidR="004D2642">
        <w:t xml:space="preserve"> andrahandshyresgäster</w:t>
      </w:r>
      <w:r>
        <w:t xml:space="preserve"> att flytta. Reglerna om anmodan</w:t>
      </w:r>
      <w:r w:rsidR="007E2431">
        <w:t xml:space="preserve"> </w:t>
      </w:r>
      <w:r w:rsidR="00245477">
        <w:t xml:space="preserve">gäller enbart makar och sambor. </w:t>
      </w:r>
    </w:p>
    <w:p w14:paraId="233BC9F3" w14:textId="37FBBD42" w:rsidR="003367DE" w:rsidRDefault="007D4D64" w:rsidP="008B6A6C">
      <w:pPr>
        <w:pStyle w:val="Rubrik1numrerad"/>
      </w:pPr>
      <w:r>
        <w:t xml:space="preserve">Ansökan till </w:t>
      </w:r>
      <w:r w:rsidR="003367DE">
        <w:t>Kronofogden</w:t>
      </w:r>
      <w:r w:rsidR="00324B55">
        <w:t xml:space="preserve"> vid obetalda hyror</w:t>
      </w:r>
      <w:r w:rsidR="00F54D72">
        <w:t xml:space="preserve"> m.m.</w:t>
      </w:r>
    </w:p>
    <w:p w14:paraId="37B4D103" w14:textId="093CDA2E" w:rsidR="00E07F1A" w:rsidRDefault="000B3CDB" w:rsidP="0072347B">
      <w:pPr>
        <w:rPr>
          <w:bCs/>
        </w:rPr>
      </w:pPr>
      <w:r>
        <w:rPr>
          <w:bCs/>
        </w:rPr>
        <w:t>Vill du agera så snabbt som möjligt</w:t>
      </w:r>
      <w:r w:rsidR="00ED6F79">
        <w:rPr>
          <w:bCs/>
        </w:rPr>
        <w:t>,</w:t>
      </w:r>
      <w:r>
        <w:rPr>
          <w:bCs/>
        </w:rPr>
        <w:t xml:space="preserve"> därför att det t.ex. f</w:t>
      </w:r>
      <w:r w:rsidR="003367DE">
        <w:rPr>
          <w:bCs/>
        </w:rPr>
        <w:t xml:space="preserve">inns misstanke om att hyran </w:t>
      </w:r>
      <w:r w:rsidR="00800948">
        <w:rPr>
          <w:bCs/>
        </w:rPr>
        <w:t>fortsättningsvis inte kommer att betalas</w:t>
      </w:r>
      <w:r w:rsidR="00ED6F79">
        <w:rPr>
          <w:bCs/>
        </w:rPr>
        <w:t>,</w:t>
      </w:r>
      <w:r w:rsidR="00800948">
        <w:rPr>
          <w:bCs/>
        </w:rPr>
        <w:t xml:space="preserve"> kan </w:t>
      </w:r>
      <w:r w:rsidR="00035B38">
        <w:rPr>
          <w:bCs/>
        </w:rPr>
        <w:t>du redan en vecka</w:t>
      </w:r>
      <w:r w:rsidR="006B4602">
        <w:rPr>
          <w:bCs/>
        </w:rPr>
        <w:t xml:space="preserve"> efter hyrans förfallodag</w:t>
      </w:r>
      <w:r w:rsidR="00035B38">
        <w:rPr>
          <w:bCs/>
        </w:rPr>
        <w:t xml:space="preserve"> </w:t>
      </w:r>
      <w:r w:rsidR="00E07F1A">
        <w:rPr>
          <w:bCs/>
        </w:rPr>
        <w:t xml:space="preserve">vända dig till Kronofogden. </w:t>
      </w:r>
      <w:r w:rsidR="0072347B">
        <w:rPr>
          <w:bCs/>
        </w:rPr>
        <w:t xml:space="preserve">Börja </w:t>
      </w:r>
      <w:r w:rsidR="00ED6F79">
        <w:rPr>
          <w:bCs/>
        </w:rPr>
        <w:t xml:space="preserve">i sådant fall </w:t>
      </w:r>
      <w:r w:rsidR="0072347B">
        <w:rPr>
          <w:bCs/>
        </w:rPr>
        <w:t xml:space="preserve">med att fylla i mallen för </w:t>
      </w:r>
      <w:r w:rsidR="0072347B" w:rsidRPr="00DF2D52">
        <w:rPr>
          <w:bCs/>
          <w:color w:val="4472C4" w:themeColor="accent1"/>
          <w:u w:val="single"/>
        </w:rPr>
        <w:t>meddelande till socialnämnd</w:t>
      </w:r>
      <w:r w:rsidR="0072347B" w:rsidRPr="008734DD">
        <w:rPr>
          <w:bCs/>
        </w:rPr>
        <w:t xml:space="preserve"> om uppsägning av bostadshyresgäst p.g.a. försummad hyresbetalning enligt 12 kap. 44 § jordabalken</w:t>
      </w:r>
      <w:r w:rsidR="0072347B">
        <w:rPr>
          <w:bCs/>
        </w:rPr>
        <w:t xml:space="preserve">. Meddelande till </w:t>
      </w:r>
      <w:r w:rsidR="00EE26DE">
        <w:rPr>
          <w:bCs/>
        </w:rPr>
        <w:t>s</w:t>
      </w:r>
      <w:r w:rsidR="0072347B">
        <w:rPr>
          <w:bCs/>
        </w:rPr>
        <w:t xml:space="preserve">ocialnämnden skickas i rekommenderat brev. </w:t>
      </w:r>
      <w:r w:rsidR="0007718F">
        <w:rPr>
          <w:bCs/>
        </w:rPr>
        <w:t>Samma dag fyller du i och postar Kronofogdens blankett om betalningsföreläggande och handräckning för avhysning</w:t>
      </w:r>
      <w:r w:rsidR="009855A7">
        <w:rPr>
          <w:bCs/>
        </w:rPr>
        <w:t xml:space="preserve"> tillsammans med dels en </w:t>
      </w:r>
      <w:r w:rsidR="0072347B">
        <w:rPr>
          <w:bCs/>
        </w:rPr>
        <w:t xml:space="preserve">kopia av meddelandet till </w:t>
      </w:r>
      <w:r w:rsidR="0064510A">
        <w:rPr>
          <w:bCs/>
        </w:rPr>
        <w:t>s</w:t>
      </w:r>
      <w:r w:rsidR="0072347B">
        <w:rPr>
          <w:bCs/>
        </w:rPr>
        <w:t>ocialnämnden</w:t>
      </w:r>
      <w:r w:rsidR="009855A7">
        <w:rPr>
          <w:bCs/>
        </w:rPr>
        <w:t>, dels e</w:t>
      </w:r>
      <w:r w:rsidR="0072347B">
        <w:rPr>
          <w:bCs/>
        </w:rPr>
        <w:t>n kopia av kvittot på att du skickat detta meddelande med rekommenderat brev</w:t>
      </w:r>
      <w:r w:rsidR="009855A7">
        <w:rPr>
          <w:bCs/>
        </w:rPr>
        <w:t xml:space="preserve"> och dels </w:t>
      </w:r>
      <w:r w:rsidR="00E774D1">
        <w:rPr>
          <w:bCs/>
        </w:rPr>
        <w:t xml:space="preserve">underrättelsen </w:t>
      </w:r>
      <w:r w:rsidR="0072347B">
        <w:rPr>
          <w:bCs/>
        </w:rPr>
        <w:t>om möjlighet att återvinna hyresrätten som utgör</w:t>
      </w:r>
      <w:r w:rsidR="00CF4D44">
        <w:rPr>
          <w:bCs/>
        </w:rPr>
        <w:t xml:space="preserve"> sista sidan </w:t>
      </w:r>
      <w:r w:rsidR="0072347B">
        <w:rPr>
          <w:bCs/>
        </w:rPr>
        <w:t xml:space="preserve">i mallen för </w:t>
      </w:r>
      <w:r w:rsidR="009E6A94" w:rsidRPr="00DF2D52">
        <w:rPr>
          <w:bCs/>
          <w:color w:val="4472C4" w:themeColor="accent1"/>
          <w:u w:val="single"/>
        </w:rPr>
        <w:t>uppsägning</w:t>
      </w:r>
      <w:r w:rsidR="009E6A94">
        <w:rPr>
          <w:bCs/>
          <w:u w:val="single"/>
        </w:rPr>
        <w:t>.</w:t>
      </w:r>
    </w:p>
    <w:p w14:paraId="30594EC5" w14:textId="7DF24AAF" w:rsidR="003367DE" w:rsidRDefault="00E21244" w:rsidP="00DA5648">
      <w:pPr>
        <w:tabs>
          <w:tab w:val="left" w:pos="3611"/>
        </w:tabs>
        <w:rPr>
          <w:bCs/>
        </w:rPr>
      </w:pPr>
      <w:r>
        <w:rPr>
          <w:bCs/>
        </w:rPr>
        <w:t>An</w:t>
      </w:r>
      <w:r w:rsidR="00F97F16">
        <w:rPr>
          <w:bCs/>
        </w:rPr>
        <w:t xml:space="preserve">vänder du </w:t>
      </w:r>
      <w:r w:rsidR="004E0BEC">
        <w:rPr>
          <w:bCs/>
        </w:rPr>
        <w:t>Kronofogdens b</w:t>
      </w:r>
      <w:r w:rsidR="00F97F16">
        <w:rPr>
          <w:bCs/>
        </w:rPr>
        <w:t xml:space="preserve">lankett </w:t>
      </w:r>
      <w:r w:rsidR="006334B4" w:rsidRPr="004E0BEC">
        <w:rPr>
          <w:bCs/>
          <w:color w:val="4472C4" w:themeColor="accent1"/>
          <w:u w:val="single"/>
        </w:rPr>
        <w:t xml:space="preserve">Ansökan – </w:t>
      </w:r>
      <w:r w:rsidR="00F97F16" w:rsidRPr="004E0BEC">
        <w:rPr>
          <w:bCs/>
          <w:color w:val="4472C4" w:themeColor="accent1"/>
          <w:u w:val="single"/>
        </w:rPr>
        <w:t>betalningsföreläggande/vanlig handräckning</w:t>
      </w:r>
      <w:r w:rsidR="006334B4" w:rsidRPr="004E0BEC">
        <w:rPr>
          <w:bCs/>
          <w:color w:val="4472C4" w:themeColor="accent1"/>
        </w:rPr>
        <w:t xml:space="preserve"> </w:t>
      </w:r>
      <w:r w:rsidR="004E0BEC">
        <w:rPr>
          <w:bCs/>
        </w:rPr>
        <w:t>behöv</w:t>
      </w:r>
      <w:r w:rsidR="00442DB5">
        <w:rPr>
          <w:bCs/>
        </w:rPr>
        <w:t>er</w:t>
      </w:r>
      <w:r w:rsidR="004E0BEC">
        <w:rPr>
          <w:bCs/>
        </w:rPr>
        <w:t xml:space="preserve"> du inte göra någon separat uppsägning. Ansökan till Kronofogden räknas som en uppsägning. </w:t>
      </w:r>
      <w:r w:rsidR="003367DE">
        <w:rPr>
          <w:bCs/>
        </w:rPr>
        <w:t xml:space="preserve">Blanketten till Kronofogden måste </w:t>
      </w:r>
      <w:r w:rsidR="005E5702">
        <w:rPr>
          <w:bCs/>
        </w:rPr>
        <w:t xml:space="preserve">skickas via post. Den kan inte </w:t>
      </w:r>
      <w:r w:rsidR="003367DE">
        <w:rPr>
          <w:bCs/>
        </w:rPr>
        <w:t xml:space="preserve">skickas via e-post. </w:t>
      </w:r>
      <w:r w:rsidR="005C3533">
        <w:rPr>
          <w:bCs/>
        </w:rPr>
        <w:t>Kronofogden delger hyresgästen alla handlingar. Betalar inte hyresgästen hyran inom återvinningsfristen, upphör kontraktet att gälla. Inga hänsyn tas till hyresgästens personliga förhållanden när hyreskontraktet är förverkat.</w:t>
      </w:r>
    </w:p>
    <w:p w14:paraId="5B8F6A12" w14:textId="77777777" w:rsidR="005550FF" w:rsidRDefault="005550FF" w:rsidP="005550FF">
      <w:pPr>
        <w:tabs>
          <w:tab w:val="left" w:pos="3611"/>
        </w:tabs>
        <w:rPr>
          <w:bCs/>
        </w:rPr>
      </w:pPr>
      <w:r>
        <w:rPr>
          <w:bCs/>
        </w:rPr>
        <w:t xml:space="preserve">Återkalla ärendet hos Kronofogden om hyresgästen betalar hyran inom återvinningsfristen, vilket som sagt är tre veckor räknat från dagen då hyresgästen </w:t>
      </w:r>
      <w:r w:rsidRPr="00DC66EC">
        <w:rPr>
          <w:bCs/>
        </w:rPr>
        <w:t xml:space="preserve">delgavs </w:t>
      </w:r>
      <w:r>
        <w:rPr>
          <w:bCs/>
        </w:rPr>
        <w:t>informationen om möjligheten att återvinna hyresrätten.</w:t>
      </w:r>
    </w:p>
    <w:p w14:paraId="10849E7C" w14:textId="1E60AE0B" w:rsidR="000D7093" w:rsidRDefault="005C3533" w:rsidP="00DA5648">
      <w:pPr>
        <w:tabs>
          <w:tab w:val="left" w:pos="3611"/>
        </w:tabs>
        <w:rPr>
          <w:bCs/>
        </w:rPr>
      </w:pPr>
      <w:r w:rsidRPr="005C3533">
        <w:rPr>
          <w:bCs/>
        </w:rPr>
        <w:t>Vet du att hyresgästen kommer att bestrida uppsägningen kan det vara lönlöst att gå via Kronofogden och hoppas på en snabb, skriftlig handläggning. Bestrider hyresgästen ansökan till Kronofogden måste ärendet nämligen överlämnas till tingsrätten, som</w:t>
      </w:r>
      <w:r w:rsidR="0066638E">
        <w:rPr>
          <w:bCs/>
        </w:rPr>
        <w:t xml:space="preserve"> i dagsläget ofta </w:t>
      </w:r>
      <w:r w:rsidRPr="005C3533">
        <w:rPr>
          <w:bCs/>
        </w:rPr>
        <w:t xml:space="preserve">har längre handläggningstid än </w:t>
      </w:r>
      <w:r w:rsidR="0066638E">
        <w:rPr>
          <w:bCs/>
        </w:rPr>
        <w:t>h</w:t>
      </w:r>
      <w:r w:rsidRPr="005C3533">
        <w:rPr>
          <w:bCs/>
        </w:rPr>
        <w:t xml:space="preserve">yresnämnden. I </w:t>
      </w:r>
      <w:r w:rsidR="0066638E">
        <w:rPr>
          <w:bCs/>
        </w:rPr>
        <w:t>h</w:t>
      </w:r>
      <w:r w:rsidRPr="005C3533">
        <w:rPr>
          <w:bCs/>
        </w:rPr>
        <w:t xml:space="preserve">yresnämnden kan även annan misskötsamhet åberopas. </w:t>
      </w:r>
      <w:r w:rsidR="00727746">
        <w:rPr>
          <w:bCs/>
        </w:rPr>
        <w:t xml:space="preserve">Läs </w:t>
      </w:r>
      <w:r w:rsidR="004A1296">
        <w:rPr>
          <w:bCs/>
        </w:rPr>
        <w:t>mer om uppsägning och hänskjutande till hyresnämnd i punkten nedan.</w:t>
      </w:r>
    </w:p>
    <w:p w14:paraId="253DC487" w14:textId="42636923" w:rsidR="005C3533" w:rsidRDefault="005C3533" w:rsidP="00DA5648">
      <w:pPr>
        <w:tabs>
          <w:tab w:val="left" w:pos="3611"/>
        </w:tabs>
        <w:rPr>
          <w:bCs/>
        </w:rPr>
      </w:pPr>
      <w:r w:rsidRPr="005C3533">
        <w:rPr>
          <w:bCs/>
        </w:rPr>
        <w:t xml:space="preserve">Hos Kronofogden </w:t>
      </w:r>
      <w:r w:rsidR="00C92821">
        <w:rPr>
          <w:bCs/>
        </w:rPr>
        <w:t>ska</w:t>
      </w:r>
      <w:r w:rsidR="007D3B31" w:rsidRPr="007D3B31">
        <w:rPr>
          <w:bCs/>
        </w:rPr>
        <w:t xml:space="preserve"> </w:t>
      </w:r>
      <w:r w:rsidR="007D3B31">
        <w:rPr>
          <w:bCs/>
        </w:rPr>
        <w:t xml:space="preserve">skäl som gör att </w:t>
      </w:r>
      <w:r w:rsidR="007D3B31" w:rsidRPr="005C3533">
        <w:rPr>
          <w:bCs/>
        </w:rPr>
        <w:t xml:space="preserve">hyresrätten är förverkad </w:t>
      </w:r>
      <w:r w:rsidR="000159C9">
        <w:rPr>
          <w:bCs/>
        </w:rPr>
        <w:t xml:space="preserve">enligt 12 kap. 42 § jordabalken </w:t>
      </w:r>
      <w:r w:rsidR="007D3B31" w:rsidRPr="005C3533">
        <w:rPr>
          <w:bCs/>
        </w:rPr>
        <w:t>åberopas</w:t>
      </w:r>
      <w:r w:rsidR="007D3B31">
        <w:rPr>
          <w:bCs/>
        </w:rPr>
        <w:t>,</w:t>
      </w:r>
      <w:r w:rsidR="00261F7A">
        <w:rPr>
          <w:bCs/>
        </w:rPr>
        <w:t xml:space="preserve"> såsom </w:t>
      </w:r>
      <w:r w:rsidR="00CD14C0">
        <w:rPr>
          <w:bCs/>
        </w:rPr>
        <w:t>obetald hyra</w:t>
      </w:r>
      <w:r w:rsidR="00CD14C0" w:rsidRPr="00CD14C0">
        <w:rPr>
          <w:bCs/>
        </w:rPr>
        <w:t>,</w:t>
      </w:r>
      <w:r w:rsidR="00CD14C0">
        <w:rPr>
          <w:bCs/>
        </w:rPr>
        <w:t xml:space="preserve"> </w:t>
      </w:r>
      <w:r w:rsidR="0083548C">
        <w:rPr>
          <w:bCs/>
        </w:rPr>
        <w:t>otillåten andrahandsuthyrning, otillåtet lägenhetsbyte eller annan överlåtelse av lägenheten</w:t>
      </w:r>
      <w:r w:rsidR="00F015A2">
        <w:rPr>
          <w:bCs/>
        </w:rPr>
        <w:t>,</w:t>
      </w:r>
      <w:r w:rsidR="0083548C">
        <w:rPr>
          <w:bCs/>
        </w:rPr>
        <w:t xml:space="preserve"> </w:t>
      </w:r>
      <w:r w:rsidR="002B065F">
        <w:rPr>
          <w:bCs/>
        </w:rPr>
        <w:t xml:space="preserve">att hyresgästen begärt, gett eller </w:t>
      </w:r>
      <w:r w:rsidR="002B065F" w:rsidRPr="00CD14C0">
        <w:rPr>
          <w:bCs/>
        </w:rPr>
        <w:t xml:space="preserve">tagit emot betalning för </w:t>
      </w:r>
      <w:r w:rsidR="002B065F">
        <w:rPr>
          <w:bCs/>
        </w:rPr>
        <w:t xml:space="preserve">antingen </w:t>
      </w:r>
      <w:r w:rsidR="002B065F">
        <w:rPr>
          <w:bCs/>
        </w:rPr>
        <w:lastRenderedPageBreak/>
        <w:t xml:space="preserve">överlåtelse av lägenheten eller uthyrning av hela eller del av lägenheten, </w:t>
      </w:r>
      <w:r w:rsidR="006A085A">
        <w:rPr>
          <w:bCs/>
        </w:rPr>
        <w:t>uttag av överhyra</w:t>
      </w:r>
      <w:r w:rsidR="00A904EC" w:rsidRPr="00A904EC">
        <w:rPr>
          <w:bCs/>
        </w:rPr>
        <w:t xml:space="preserve"> </w:t>
      </w:r>
      <w:r w:rsidR="00A904EC">
        <w:rPr>
          <w:bCs/>
        </w:rPr>
        <w:t>av inneboende eller andrahandshyresgäst</w:t>
      </w:r>
      <w:r w:rsidR="006A085A">
        <w:rPr>
          <w:bCs/>
        </w:rPr>
        <w:t xml:space="preserve">, </w:t>
      </w:r>
      <w:r w:rsidR="00CE0293">
        <w:rPr>
          <w:bCs/>
        </w:rPr>
        <w:t xml:space="preserve">användning för annat ändamål än bostad, </w:t>
      </w:r>
      <w:r w:rsidR="000B6FA1">
        <w:rPr>
          <w:bCs/>
        </w:rPr>
        <w:t xml:space="preserve">uthyrning till för många inneboende, </w:t>
      </w:r>
      <w:r w:rsidR="00A27D12">
        <w:rPr>
          <w:bCs/>
        </w:rPr>
        <w:t xml:space="preserve">vållande av ohyra, underlåtenhet att underrätta hyresvärden om ohyra så att ohyran sprids i fastigheten, </w:t>
      </w:r>
      <w:r w:rsidR="00CD1ECC">
        <w:rPr>
          <w:bCs/>
        </w:rPr>
        <w:t>s</w:t>
      </w:r>
      <w:r w:rsidR="00CD14C0">
        <w:rPr>
          <w:bCs/>
        </w:rPr>
        <w:t xml:space="preserve">törningar, vanvård, </w:t>
      </w:r>
      <w:r w:rsidR="008D3D53">
        <w:rPr>
          <w:bCs/>
        </w:rPr>
        <w:t xml:space="preserve">åsidosättande av sundhet, ordning och gott skick, </w:t>
      </w:r>
      <w:r w:rsidR="00D37316">
        <w:rPr>
          <w:bCs/>
        </w:rPr>
        <w:t>vägrat tillträde</w:t>
      </w:r>
      <w:r w:rsidR="009C5DB9">
        <w:rPr>
          <w:bCs/>
        </w:rPr>
        <w:t xml:space="preserve"> och</w:t>
      </w:r>
      <w:r w:rsidR="00D37316">
        <w:rPr>
          <w:bCs/>
        </w:rPr>
        <w:t xml:space="preserve"> </w:t>
      </w:r>
      <w:r w:rsidR="00CD14C0">
        <w:rPr>
          <w:bCs/>
        </w:rPr>
        <w:t>brottslig verksamhet i lägenheten</w:t>
      </w:r>
      <w:r w:rsidR="008C3E63">
        <w:rPr>
          <w:bCs/>
        </w:rPr>
        <w:t>.</w:t>
      </w:r>
    </w:p>
    <w:p w14:paraId="56FEB836" w14:textId="09CFB438" w:rsidR="00DC127F" w:rsidRPr="004614E7" w:rsidRDefault="00DC127F" w:rsidP="004614E7">
      <w:pPr>
        <w:pStyle w:val="Rubrik1numrerad"/>
      </w:pPr>
      <w:bookmarkStart w:id="0" w:name="_Ref27551203"/>
      <w:r w:rsidRPr="004614E7">
        <w:t>Uppsägning och hänskjutande till hyresnämnd</w:t>
      </w:r>
      <w:bookmarkEnd w:id="0"/>
    </w:p>
    <w:p w14:paraId="6007F5DC" w14:textId="4146BEA4" w:rsidR="00285547" w:rsidRDefault="00D52DE2" w:rsidP="009C398A">
      <w:pPr>
        <w:rPr>
          <w:bCs/>
        </w:rPr>
      </w:pPr>
      <w:r>
        <w:rPr>
          <w:bCs/>
        </w:rPr>
        <w:t>En uppsägning med tre månaders uppsägningstid</w:t>
      </w:r>
      <w:r w:rsidR="00E466BF">
        <w:rPr>
          <w:bCs/>
        </w:rPr>
        <w:t>,</w:t>
      </w:r>
      <w:r>
        <w:rPr>
          <w:bCs/>
        </w:rPr>
        <w:t xml:space="preserve"> </w:t>
      </w:r>
      <w:r w:rsidR="00E466BF">
        <w:rPr>
          <w:bCs/>
        </w:rPr>
        <w:t xml:space="preserve">som sedan hänskjuts till hyresnämnden, </w:t>
      </w:r>
      <w:r>
        <w:rPr>
          <w:bCs/>
        </w:rPr>
        <w:t xml:space="preserve">kan göras parallellt med </w:t>
      </w:r>
      <w:r w:rsidR="00396DFF">
        <w:rPr>
          <w:bCs/>
        </w:rPr>
        <w:t>ansökan till Kronofogden</w:t>
      </w:r>
      <w:r w:rsidR="003861DD">
        <w:rPr>
          <w:bCs/>
        </w:rPr>
        <w:t xml:space="preserve"> </w:t>
      </w:r>
      <w:r w:rsidR="00C20CDE">
        <w:rPr>
          <w:bCs/>
        </w:rPr>
        <w:t>enligt ovan</w:t>
      </w:r>
      <w:r w:rsidR="004562F4">
        <w:rPr>
          <w:bCs/>
        </w:rPr>
        <w:t>.</w:t>
      </w:r>
      <w:r w:rsidR="00285547">
        <w:rPr>
          <w:bCs/>
        </w:rPr>
        <w:t xml:space="preserve"> Alla förverkandegrunder </w:t>
      </w:r>
      <w:r w:rsidR="0004089F">
        <w:rPr>
          <w:bCs/>
        </w:rPr>
        <w:t xml:space="preserve">i 12 kap. 42 § jordabalken </w:t>
      </w:r>
      <w:r w:rsidR="00285547">
        <w:rPr>
          <w:bCs/>
        </w:rPr>
        <w:t xml:space="preserve">kan åberopas även i hyresnämnden. Dessutom kan alla </w:t>
      </w:r>
      <w:r w:rsidR="002A7C7C">
        <w:rPr>
          <w:bCs/>
        </w:rPr>
        <w:t xml:space="preserve">övriga besittningsskyddsbrytande grunder i 12 kap. 46 § </w:t>
      </w:r>
      <w:r w:rsidR="0064545C">
        <w:rPr>
          <w:bCs/>
        </w:rPr>
        <w:t xml:space="preserve">jordabalken </w:t>
      </w:r>
      <w:r w:rsidR="002A7C7C">
        <w:rPr>
          <w:bCs/>
        </w:rPr>
        <w:t xml:space="preserve">åberopas. </w:t>
      </w:r>
    </w:p>
    <w:p w14:paraId="29001ADF" w14:textId="7B25B834" w:rsidR="005901D5" w:rsidRDefault="000A0EB5" w:rsidP="009C398A">
      <w:pPr>
        <w:rPr>
          <w:bCs/>
        </w:rPr>
      </w:pPr>
      <w:r>
        <w:rPr>
          <w:bCs/>
        </w:rPr>
        <w:t xml:space="preserve">Använd mallen för </w:t>
      </w:r>
      <w:r w:rsidRPr="00DF2D52">
        <w:rPr>
          <w:bCs/>
          <w:color w:val="4472C4" w:themeColor="accent1"/>
          <w:u w:val="single"/>
        </w:rPr>
        <w:t>uppsägning</w:t>
      </w:r>
      <w:r w:rsidR="00035FEB">
        <w:rPr>
          <w:bCs/>
        </w:rPr>
        <w:t xml:space="preserve"> och </w:t>
      </w:r>
      <w:r w:rsidR="006C2554">
        <w:rPr>
          <w:bCs/>
        </w:rPr>
        <w:t xml:space="preserve">låt </w:t>
      </w:r>
      <w:r w:rsidR="003861DD" w:rsidRPr="00731CBB">
        <w:rPr>
          <w:bCs/>
          <w:i/>
          <w:iCs/>
        </w:rPr>
        <w:t>alla</w:t>
      </w:r>
      <w:r w:rsidR="003861DD">
        <w:rPr>
          <w:bCs/>
        </w:rPr>
        <w:t xml:space="preserve"> skäl för uppsägningen</w:t>
      </w:r>
      <w:r w:rsidR="00A03099">
        <w:rPr>
          <w:bCs/>
        </w:rPr>
        <w:t xml:space="preserve"> </w:t>
      </w:r>
      <w:r w:rsidR="00872D8E">
        <w:rPr>
          <w:bCs/>
        </w:rPr>
        <w:t xml:space="preserve">i ditt fall </w:t>
      </w:r>
      <w:r w:rsidR="006C2554">
        <w:rPr>
          <w:bCs/>
        </w:rPr>
        <w:t xml:space="preserve">stå med, </w:t>
      </w:r>
      <w:r w:rsidR="00A03099">
        <w:rPr>
          <w:bCs/>
        </w:rPr>
        <w:t xml:space="preserve">såsom exempelvis </w:t>
      </w:r>
      <w:r w:rsidR="00DD3248">
        <w:rPr>
          <w:bCs/>
        </w:rPr>
        <w:t>obetalda hyror</w:t>
      </w:r>
      <w:r w:rsidR="00310EC9">
        <w:rPr>
          <w:bCs/>
        </w:rPr>
        <w:t xml:space="preserve">, </w:t>
      </w:r>
      <w:r w:rsidR="008F4D77">
        <w:rPr>
          <w:bCs/>
        </w:rPr>
        <w:t xml:space="preserve">flera försenade hyresbetalningar, </w:t>
      </w:r>
      <w:r w:rsidR="00A14C0C">
        <w:rPr>
          <w:bCs/>
        </w:rPr>
        <w:t xml:space="preserve">otillåten andrahandsuthyrning, </w:t>
      </w:r>
      <w:r w:rsidR="006160D8">
        <w:rPr>
          <w:bCs/>
        </w:rPr>
        <w:t xml:space="preserve">uttag av överhyra, </w:t>
      </w:r>
      <w:r w:rsidR="00E36F66">
        <w:rPr>
          <w:bCs/>
        </w:rPr>
        <w:t>a</w:t>
      </w:r>
      <w:r w:rsidR="002E363D">
        <w:rPr>
          <w:bCs/>
        </w:rPr>
        <w:t>tt hyresgästen saknar behov av lägenheten</w:t>
      </w:r>
      <w:r w:rsidR="00B33AA2">
        <w:rPr>
          <w:bCs/>
        </w:rPr>
        <w:t xml:space="preserve">, störningar, vanvård, </w:t>
      </w:r>
      <w:r w:rsidR="003E154B">
        <w:rPr>
          <w:bCs/>
        </w:rPr>
        <w:t xml:space="preserve">vägrat tillträde, </w:t>
      </w:r>
      <w:r w:rsidR="002044D7">
        <w:rPr>
          <w:bCs/>
        </w:rPr>
        <w:t xml:space="preserve">och/eller </w:t>
      </w:r>
      <w:r w:rsidR="00A72BC4">
        <w:rPr>
          <w:bCs/>
        </w:rPr>
        <w:t>att hyresgästen utan medgivande vidtagit omfattande ändringsåtgärder i lägenheten</w:t>
      </w:r>
      <w:r w:rsidR="00964E36">
        <w:rPr>
          <w:bCs/>
        </w:rPr>
        <w:t>.</w:t>
      </w:r>
      <w:r w:rsidR="00EB4DE7">
        <w:rPr>
          <w:bCs/>
        </w:rPr>
        <w:t xml:space="preserve"> Om det i mallen står att du har skickat varningsbrev</w:t>
      </w:r>
      <w:r w:rsidR="001355C1">
        <w:rPr>
          <w:bCs/>
        </w:rPr>
        <w:t xml:space="preserve">, då betyder det att du måste ha skickat ett varningsbrev för att kunna åberopa </w:t>
      </w:r>
      <w:r w:rsidR="00C93519">
        <w:rPr>
          <w:bCs/>
        </w:rPr>
        <w:t xml:space="preserve">det </w:t>
      </w:r>
      <w:r w:rsidR="001355C1">
        <w:rPr>
          <w:bCs/>
        </w:rPr>
        <w:t xml:space="preserve">skälet </w:t>
      </w:r>
      <w:r w:rsidR="004C7DC8">
        <w:rPr>
          <w:bCs/>
        </w:rPr>
        <w:t xml:space="preserve">i uppsägningen. </w:t>
      </w:r>
      <w:r w:rsidR="00F37D6F">
        <w:rPr>
          <w:bCs/>
        </w:rPr>
        <w:t xml:space="preserve">Står det inget om varningsbrev, </w:t>
      </w:r>
      <w:r w:rsidR="00E75523">
        <w:rPr>
          <w:bCs/>
        </w:rPr>
        <w:t xml:space="preserve">betyder det motsatsvis att varningsbrev inte behöver skickas före en uppsägning. </w:t>
      </w:r>
    </w:p>
    <w:p w14:paraId="075DAB97" w14:textId="3408900B" w:rsidR="00256189" w:rsidRDefault="008B4719" w:rsidP="009C398A">
      <w:pPr>
        <w:rPr>
          <w:bCs/>
        </w:rPr>
      </w:pPr>
      <w:r>
        <w:rPr>
          <w:bCs/>
        </w:rPr>
        <w:t>Har hyresgästen en hyresskuld, låt sista sidan i mallen för uppsägningen ligga me</w:t>
      </w:r>
      <w:r w:rsidR="00ED3DCC">
        <w:rPr>
          <w:bCs/>
        </w:rPr>
        <w:t>d. När hyresgästen delge</w:t>
      </w:r>
      <w:r w:rsidR="00D5591D">
        <w:rPr>
          <w:bCs/>
        </w:rPr>
        <w:t>tt</w:t>
      </w:r>
      <w:r w:rsidR="00ED3DCC">
        <w:rPr>
          <w:bCs/>
        </w:rPr>
        <w:t>s den</w:t>
      </w:r>
      <w:r w:rsidR="005F3B6D">
        <w:rPr>
          <w:bCs/>
        </w:rPr>
        <w:t xml:space="preserve"> sista sidan </w:t>
      </w:r>
      <w:r w:rsidR="00524096">
        <w:rPr>
          <w:bCs/>
        </w:rPr>
        <w:t>med underrättelse om återvinningsfristen</w:t>
      </w:r>
      <w:r w:rsidR="00D5591D">
        <w:rPr>
          <w:bCs/>
        </w:rPr>
        <w:t xml:space="preserve">, kan hyresgästen </w:t>
      </w:r>
      <w:r w:rsidR="00792A9D">
        <w:rPr>
          <w:bCs/>
        </w:rPr>
        <w:t>efter tre veckor inte längre få tillbaka sin hyresrätt</w:t>
      </w:r>
      <w:r w:rsidR="00A20F8D">
        <w:rPr>
          <w:bCs/>
        </w:rPr>
        <w:t>.</w:t>
      </w:r>
      <w:r w:rsidR="00CE5BDF">
        <w:rPr>
          <w:bCs/>
        </w:rPr>
        <w:t xml:space="preserve"> Har hyresgästen ingen hyresskuld, ska sista sidan inte skickas med.</w:t>
      </w:r>
      <w:r w:rsidR="00256189">
        <w:rPr>
          <w:bCs/>
        </w:rPr>
        <w:t xml:space="preserve"> </w:t>
      </w:r>
    </w:p>
    <w:p w14:paraId="4F5A88C5" w14:textId="77777777" w:rsidR="00457E1F" w:rsidRDefault="00596BC8" w:rsidP="00457E1F">
      <w:pPr>
        <w:rPr>
          <w:bCs/>
        </w:rPr>
      </w:pPr>
      <w:r>
        <w:rPr>
          <w:bCs/>
        </w:rPr>
        <w:t>Vid obetalda hyror, a</w:t>
      </w:r>
      <w:r w:rsidR="009C398A">
        <w:rPr>
          <w:bCs/>
        </w:rPr>
        <w:t xml:space="preserve">nvänd också mallen </w:t>
      </w:r>
      <w:r w:rsidR="00A448BD">
        <w:rPr>
          <w:bCs/>
        </w:rPr>
        <w:t xml:space="preserve">för </w:t>
      </w:r>
      <w:r w:rsidR="00A448BD" w:rsidRPr="00DF2D52">
        <w:rPr>
          <w:bCs/>
          <w:color w:val="4472C4" w:themeColor="accent1"/>
          <w:u w:val="single"/>
        </w:rPr>
        <w:t>meddelande till socialnämnd</w:t>
      </w:r>
      <w:r w:rsidR="00A448BD" w:rsidRPr="008734DD">
        <w:rPr>
          <w:bCs/>
        </w:rPr>
        <w:t xml:space="preserve"> om uppsägning av bostadshyresgäst p.g.a. försummad hyresbetalning enligt 12 kap. 44 § jordabalken</w:t>
      </w:r>
      <w:r w:rsidR="00A448BD">
        <w:rPr>
          <w:bCs/>
        </w:rPr>
        <w:t xml:space="preserve">. Meddelande till </w:t>
      </w:r>
      <w:r w:rsidR="0064510A">
        <w:rPr>
          <w:bCs/>
        </w:rPr>
        <w:t>s</w:t>
      </w:r>
      <w:r w:rsidR="00A448BD">
        <w:rPr>
          <w:bCs/>
        </w:rPr>
        <w:t>ocialnämnden skickas i rekommenderat brev</w:t>
      </w:r>
      <w:r w:rsidR="009C398A">
        <w:rPr>
          <w:bCs/>
        </w:rPr>
        <w:t xml:space="preserve">, tillsammans med en kopia av uppsägningen. </w:t>
      </w:r>
    </w:p>
    <w:p w14:paraId="2E97E4C6" w14:textId="74084110" w:rsidR="00457E1F" w:rsidRPr="00535C53" w:rsidRDefault="00457E1F" w:rsidP="00457E1F">
      <w:pPr>
        <w:rPr>
          <w:b/>
          <w:bCs/>
          <w:u w:val="single"/>
        </w:rPr>
      </w:pPr>
      <w:r>
        <w:rPr>
          <w:bCs/>
        </w:rPr>
        <w:t>På</w:t>
      </w:r>
      <w:r w:rsidRPr="00535C53">
        <w:rPr>
          <w:bCs/>
        </w:rPr>
        <w:t xml:space="preserve"> dagen för uppsägningen, ta ett registerutdrag som visar var hyresgästen är folkbokförd</w:t>
      </w:r>
      <w:r w:rsidR="00E73378">
        <w:rPr>
          <w:bCs/>
        </w:rPr>
        <w:t>, eller ring till Skatteverket för att få besked om detta</w:t>
      </w:r>
      <w:r w:rsidRPr="00535C53">
        <w:rPr>
          <w:bCs/>
        </w:rPr>
        <w:t>. Är folkbokföringsadressen en annan adress än lägenhetens adress, skicka uppsägningen i rekommenderat brev till båda adresserna. Spara REK-kvittona som bevisning. Saknar hyresgästen känt hemvist i Sverige får uppsägning ske genom kungörelse</w:t>
      </w:r>
      <w:r>
        <w:rPr>
          <w:bCs/>
        </w:rPr>
        <w:t xml:space="preserve"> i Post- och Inrikes Tidningar som är ett </w:t>
      </w:r>
      <w:r w:rsidRPr="001975DC">
        <w:rPr>
          <w:bCs/>
        </w:rPr>
        <w:t>officiellt</w:t>
      </w:r>
      <w:r>
        <w:rPr>
          <w:bCs/>
        </w:rPr>
        <w:t xml:space="preserve">, snabbt och enkelt </w:t>
      </w:r>
      <w:r w:rsidRPr="001975DC">
        <w:rPr>
          <w:bCs/>
        </w:rPr>
        <w:t>kungörelseorgan på Internet.</w:t>
      </w:r>
      <w:r>
        <w:rPr>
          <w:bCs/>
        </w:rPr>
        <w:t xml:space="preserve"> </w:t>
      </w:r>
    </w:p>
    <w:p w14:paraId="564EBBA6" w14:textId="08FA8160" w:rsidR="00DC5CFA" w:rsidRDefault="00B705F1" w:rsidP="00DC5CFA">
      <w:r>
        <w:rPr>
          <w:bCs/>
        </w:rPr>
        <w:t xml:space="preserve">Fyll i mallen för </w:t>
      </w:r>
      <w:r w:rsidRPr="00DF2D52">
        <w:rPr>
          <w:bCs/>
          <w:color w:val="4472C4" w:themeColor="accent1"/>
          <w:u w:val="single"/>
        </w:rPr>
        <w:t>hänskjutande</w:t>
      </w:r>
      <w:r w:rsidRPr="00DF2D52">
        <w:rPr>
          <w:bCs/>
          <w:color w:val="4472C4" w:themeColor="accent1"/>
        </w:rPr>
        <w:t xml:space="preserve"> </w:t>
      </w:r>
      <w:r>
        <w:rPr>
          <w:bCs/>
        </w:rPr>
        <w:t>och maila denna ansökan</w:t>
      </w:r>
      <w:r w:rsidR="00D0710B">
        <w:rPr>
          <w:bCs/>
        </w:rPr>
        <w:t xml:space="preserve"> i pdf-format, tillsammans med bilagorna i pdf-format,</w:t>
      </w:r>
      <w:r>
        <w:rPr>
          <w:bCs/>
        </w:rPr>
        <w:t xml:space="preserve"> till hyresnämnden redan dagen efter uppsägningen. </w:t>
      </w:r>
      <w:r w:rsidR="00D0710B">
        <w:t>Invänta och spara den automatisk</w:t>
      </w:r>
      <w:r w:rsidR="00DC5CFA">
        <w:t>a</w:t>
      </w:r>
      <w:r w:rsidR="00D0710B">
        <w:t xml:space="preserve"> bekräftelse</w:t>
      </w:r>
      <w:r w:rsidR="00DC5CFA">
        <w:t>n som du får från hyresnämnden på mottagand</w:t>
      </w:r>
      <w:r w:rsidR="00D0710B">
        <w:t xml:space="preserve">et. </w:t>
      </w:r>
      <w:r w:rsidR="00DC5CFA">
        <w:t xml:space="preserve">I följemailet </w:t>
      </w:r>
      <w:r w:rsidR="00A53AFC">
        <w:t xml:space="preserve">till hyresnämnden </w:t>
      </w:r>
      <w:r w:rsidR="00DC5CFA">
        <w:t xml:space="preserve">skriver du bara ”se bifogad ansökan jämte bilagor”. </w:t>
      </w:r>
    </w:p>
    <w:p w14:paraId="58B1F3DC" w14:textId="11D450C3" w:rsidR="001320A8" w:rsidRPr="00A473BC" w:rsidRDefault="001320A8" w:rsidP="001320A8">
      <w:r>
        <w:t xml:space="preserve">När handläggningen i hyresnämnden har påbörjats och du ska bemöta hyresgästens skrivelser; använd mall för </w:t>
      </w:r>
      <w:r w:rsidRPr="00D65F27">
        <w:rPr>
          <w:color w:val="4472C4" w:themeColor="accent1"/>
          <w:u w:val="single"/>
        </w:rPr>
        <w:t xml:space="preserve">inlaga till </w:t>
      </w:r>
      <w:r w:rsidR="00E805AC" w:rsidRPr="00D65F27">
        <w:rPr>
          <w:color w:val="4472C4" w:themeColor="accent1"/>
          <w:u w:val="single"/>
        </w:rPr>
        <w:t>h</w:t>
      </w:r>
      <w:r w:rsidRPr="00D65F27">
        <w:rPr>
          <w:color w:val="4472C4" w:themeColor="accent1"/>
          <w:u w:val="single"/>
        </w:rPr>
        <w:t>yresnämnden</w:t>
      </w:r>
      <w:r w:rsidR="00E805AC">
        <w:t xml:space="preserve">. </w:t>
      </w:r>
      <w:r>
        <w:t xml:space="preserve">Maila alltid in alla handlingar till </w:t>
      </w:r>
      <w:r w:rsidR="00E805AC">
        <w:t>h</w:t>
      </w:r>
      <w:r>
        <w:t xml:space="preserve">yresnämnden. </w:t>
      </w:r>
      <w:r w:rsidR="00BE53EB">
        <w:t>Då kan du maila till r</w:t>
      </w:r>
      <w:r>
        <w:t>ätt rotel</w:t>
      </w:r>
      <w:r w:rsidR="00BE53EB">
        <w:t xml:space="preserve">. Ange </w:t>
      </w:r>
      <w:r>
        <w:t xml:space="preserve">ärendenummer i ämnesraden på mailet. </w:t>
      </w:r>
    </w:p>
    <w:p w14:paraId="5D28B82B" w14:textId="5BE73949" w:rsidR="00700132" w:rsidRDefault="00700132" w:rsidP="009C398A">
      <w:pPr>
        <w:rPr>
          <w:bCs/>
        </w:rPr>
      </w:pPr>
      <w:r>
        <w:rPr>
          <w:bCs/>
        </w:rPr>
        <w:lastRenderedPageBreak/>
        <w:t>Har hyresgästen</w:t>
      </w:r>
      <w:r w:rsidR="007B7D6C">
        <w:rPr>
          <w:bCs/>
        </w:rPr>
        <w:t xml:space="preserve"> förverkat sin hyresrätt genom att göra sig skyldig till </w:t>
      </w:r>
      <w:r>
        <w:rPr>
          <w:bCs/>
        </w:rPr>
        <w:t>vål</w:t>
      </w:r>
      <w:r w:rsidR="00F1336C">
        <w:rPr>
          <w:bCs/>
        </w:rPr>
        <w:t>d mot andra boende eller om hyresgästen har en växande hyresskuld så är detta skäl för att låta det sista yrkandet</w:t>
      </w:r>
      <w:r w:rsidR="007B7D6C">
        <w:rPr>
          <w:bCs/>
        </w:rPr>
        <w:t xml:space="preserve"> i mallen </w:t>
      </w:r>
      <w:r w:rsidR="006C3A80">
        <w:rPr>
          <w:bCs/>
        </w:rPr>
        <w:t>för hänskjutande av förlängningst</w:t>
      </w:r>
      <w:r w:rsidR="00146688">
        <w:rPr>
          <w:bCs/>
        </w:rPr>
        <w:t xml:space="preserve">vist </w:t>
      </w:r>
      <w:r w:rsidR="007B7D6C">
        <w:rPr>
          <w:bCs/>
        </w:rPr>
        <w:t xml:space="preserve">stå med, dvs. att beslutet ska få verkställas utan hinder av att det inte vunnit laga kraft. </w:t>
      </w:r>
      <w:r w:rsidR="009C598E">
        <w:rPr>
          <w:bCs/>
        </w:rPr>
        <w:t xml:space="preserve">Det innebär att så snart hyresnämndens beslut meddelas, kan du vända dig till Kronofogden och begära verkställighet av beslutet. För grannar som utsatts för särskilt allvarliga störningar kan det vara en stor lättnad om avhysningen går snabbt. </w:t>
      </w:r>
      <w:r w:rsidR="00AE1693">
        <w:rPr>
          <w:bCs/>
        </w:rPr>
        <w:t xml:space="preserve">Utan ett sådant yrkande får beslutet inte verkställas förrän det har vunnit laga kraft. Överklagar hyresgästen beslutet från </w:t>
      </w:r>
      <w:r w:rsidR="00E82D51">
        <w:rPr>
          <w:bCs/>
        </w:rPr>
        <w:t xml:space="preserve">hyresnämnden, kan det ta många månader innan hovrätten har avgjort ärendet. </w:t>
      </w:r>
    </w:p>
    <w:sectPr w:rsidR="00700132" w:rsidSect="00C42A61">
      <w:footerReference w:type="default" r:id="rId10"/>
      <w:footerReference w:type="first" r:id="rId11"/>
      <w:pgSz w:w="11906" w:h="16838" w:code="9"/>
      <w:pgMar w:top="2268" w:right="1418" w:bottom="1418" w:left="1418"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22C0" w14:textId="77777777" w:rsidR="00CA76B0" w:rsidRDefault="00CA76B0" w:rsidP="009C398A">
      <w:pPr>
        <w:spacing w:after="0" w:line="240" w:lineRule="auto"/>
      </w:pPr>
      <w:r>
        <w:separator/>
      </w:r>
    </w:p>
  </w:endnote>
  <w:endnote w:type="continuationSeparator" w:id="0">
    <w:p w14:paraId="0B0E97A4" w14:textId="77777777" w:rsidR="00CA76B0" w:rsidRDefault="00CA76B0" w:rsidP="009C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B9EE" w14:textId="77777777" w:rsidR="00E459D2" w:rsidRDefault="00A25900" w:rsidP="00E459D2">
    <w:pPr>
      <w:pStyle w:val="Sidfot"/>
      <w:jc w:val="right"/>
    </w:pPr>
    <w:r w:rsidRPr="00E459D2">
      <w:rPr>
        <w:rFonts w:ascii="Calibri" w:eastAsia="Times New Roman" w:hAnsi="Calibri" w:cs="Times New Roman"/>
      </w:rPr>
      <w:fldChar w:fldCharType="begin"/>
    </w:r>
    <w:r w:rsidRPr="00E459D2">
      <w:rPr>
        <w:rFonts w:ascii="Calibri" w:eastAsia="Times New Roman" w:hAnsi="Calibri" w:cs="Times New Roman"/>
      </w:rPr>
      <w:instrText xml:space="preserve"> PAGE  \* Arabic  \* MERGEFORMAT </w:instrText>
    </w:r>
    <w:r w:rsidRPr="00E459D2">
      <w:rPr>
        <w:rFonts w:ascii="Calibri" w:eastAsia="Times New Roman" w:hAnsi="Calibri" w:cs="Times New Roman"/>
      </w:rPr>
      <w:fldChar w:fldCharType="separate"/>
    </w:r>
    <w:r>
      <w:rPr>
        <w:rFonts w:ascii="Calibri" w:eastAsia="Times New Roman" w:hAnsi="Calibri" w:cs="Times New Roman"/>
        <w:noProof/>
      </w:rPr>
      <w:t>2</w:t>
    </w:r>
    <w:r w:rsidRPr="00E459D2">
      <w:rPr>
        <w:rFonts w:ascii="Calibri" w:eastAsia="Times New Roman" w:hAnsi="Calibri" w:cs="Times New Roman"/>
      </w:rPr>
      <w:fldChar w:fldCharType="end"/>
    </w:r>
    <w:r w:rsidRPr="00E459D2">
      <w:rPr>
        <w:rFonts w:ascii="Calibri" w:eastAsia="Times New Roman" w:hAnsi="Calibri" w:cs="Times New Roman"/>
      </w:rPr>
      <w:t xml:space="preserve"> (</w:t>
    </w:r>
    <w:r w:rsidRPr="00E459D2">
      <w:rPr>
        <w:rFonts w:ascii="Calibri" w:eastAsia="Times New Roman" w:hAnsi="Calibri" w:cs="Times New Roman"/>
      </w:rPr>
      <w:fldChar w:fldCharType="begin"/>
    </w:r>
    <w:r w:rsidRPr="00E459D2">
      <w:rPr>
        <w:rFonts w:ascii="Calibri" w:eastAsia="Times New Roman" w:hAnsi="Calibri" w:cs="Times New Roman"/>
      </w:rPr>
      <w:instrText xml:space="preserve"> NUMPAGES  \* Arabic  \* MERGEFORMAT </w:instrText>
    </w:r>
    <w:r w:rsidRPr="00E459D2">
      <w:rPr>
        <w:rFonts w:ascii="Calibri" w:eastAsia="Times New Roman" w:hAnsi="Calibri" w:cs="Times New Roman"/>
      </w:rPr>
      <w:fldChar w:fldCharType="separate"/>
    </w:r>
    <w:r>
      <w:rPr>
        <w:rFonts w:ascii="Calibri" w:eastAsia="Times New Roman" w:hAnsi="Calibri" w:cs="Times New Roman"/>
        <w:noProof/>
      </w:rPr>
      <w:t>2</w:t>
    </w:r>
    <w:r w:rsidRPr="00E459D2">
      <w:rPr>
        <w:rFonts w:ascii="Calibri" w:eastAsia="Times New Roman" w:hAnsi="Calibri" w:cs="Times New Roman"/>
        <w:noProof/>
      </w:rPr>
      <w:fldChar w:fldCharType="end"/>
    </w:r>
    <w:r w:rsidRPr="00E459D2">
      <w:rPr>
        <w:rFonts w:ascii="Calibri" w:eastAsia="Times New Roman" w:hAnsi="Calibri"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660A25" w:rsidRPr="002D3B2E" w14:paraId="24012D22" w14:textId="77777777" w:rsidTr="00A60B7C">
      <w:trPr>
        <w:trHeight w:val="251"/>
      </w:trPr>
      <w:tc>
        <w:tcPr>
          <w:tcW w:w="9070" w:type="dxa"/>
        </w:tcPr>
        <w:p w14:paraId="78B71DDA" w14:textId="77777777" w:rsidR="00660A25" w:rsidRPr="00C42A61" w:rsidRDefault="00CA76B0" w:rsidP="00660A25">
          <w:pPr>
            <w:rPr>
              <w:rFonts w:ascii="Calibri" w:hAnsi="Calibri"/>
              <w:sz w:val="18"/>
              <w:szCs w:val="16"/>
            </w:rPr>
          </w:pPr>
          <w:bookmarkStart w:id="1" w:name="footerOffice"/>
        </w:p>
      </w:tc>
    </w:tr>
    <w:bookmarkEnd w:id="1"/>
  </w:tbl>
  <w:p w14:paraId="5C2D2B6B" w14:textId="77777777" w:rsidR="00C42A61" w:rsidRPr="00C42A61" w:rsidRDefault="00CA76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FD56" w14:textId="77777777" w:rsidR="00CA76B0" w:rsidRDefault="00CA76B0" w:rsidP="009C398A">
      <w:pPr>
        <w:spacing w:after="0" w:line="240" w:lineRule="auto"/>
      </w:pPr>
      <w:r>
        <w:separator/>
      </w:r>
    </w:p>
  </w:footnote>
  <w:footnote w:type="continuationSeparator" w:id="0">
    <w:p w14:paraId="0D5C6DA7" w14:textId="77777777" w:rsidR="00CA76B0" w:rsidRDefault="00CA76B0" w:rsidP="009C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FD7"/>
    <w:multiLevelType w:val="multilevel"/>
    <w:tmpl w:val="5D4A4104"/>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26885665"/>
    <w:multiLevelType w:val="multilevel"/>
    <w:tmpl w:val="501E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1405053">
    <w:abstractNumId w:val="0"/>
  </w:num>
  <w:num w:numId="2" w16cid:durableId="529804924">
    <w:abstractNumId w:val="0"/>
  </w:num>
  <w:num w:numId="3" w16cid:durableId="1127550237">
    <w:abstractNumId w:val="0"/>
  </w:num>
  <w:num w:numId="4" w16cid:durableId="1196312707">
    <w:abstractNumId w:val="0"/>
  </w:num>
  <w:num w:numId="5" w16cid:durableId="1112017184">
    <w:abstractNumId w:val="0"/>
  </w:num>
  <w:num w:numId="6" w16cid:durableId="2142071061">
    <w:abstractNumId w:val="0"/>
  </w:num>
  <w:num w:numId="7" w16cid:durableId="1530725586">
    <w:abstractNumId w:val="0"/>
  </w:num>
  <w:num w:numId="8" w16cid:durableId="812524269">
    <w:abstractNumId w:val="0"/>
  </w:num>
  <w:num w:numId="9" w16cid:durableId="366223635">
    <w:abstractNumId w:val="1"/>
  </w:num>
  <w:num w:numId="10" w16cid:durableId="207515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8A"/>
    <w:rsid w:val="00000069"/>
    <w:rsid w:val="00002CA5"/>
    <w:rsid w:val="0000426E"/>
    <w:rsid w:val="00011406"/>
    <w:rsid w:val="00011731"/>
    <w:rsid w:val="000159C9"/>
    <w:rsid w:val="0001738D"/>
    <w:rsid w:val="00020434"/>
    <w:rsid w:val="00025F87"/>
    <w:rsid w:val="00033094"/>
    <w:rsid w:val="00035B38"/>
    <w:rsid w:val="00035FEB"/>
    <w:rsid w:val="0004089F"/>
    <w:rsid w:val="000415ED"/>
    <w:rsid w:val="00042C19"/>
    <w:rsid w:val="00047C02"/>
    <w:rsid w:val="000502DD"/>
    <w:rsid w:val="00050FFD"/>
    <w:rsid w:val="000531B5"/>
    <w:rsid w:val="000674CB"/>
    <w:rsid w:val="00067501"/>
    <w:rsid w:val="00067527"/>
    <w:rsid w:val="00067B62"/>
    <w:rsid w:val="00071C60"/>
    <w:rsid w:val="00074A7F"/>
    <w:rsid w:val="00075955"/>
    <w:rsid w:val="0007718F"/>
    <w:rsid w:val="00080257"/>
    <w:rsid w:val="00081E2E"/>
    <w:rsid w:val="00082167"/>
    <w:rsid w:val="0008515F"/>
    <w:rsid w:val="0008794A"/>
    <w:rsid w:val="00092261"/>
    <w:rsid w:val="000A0EB5"/>
    <w:rsid w:val="000A1FB5"/>
    <w:rsid w:val="000A2949"/>
    <w:rsid w:val="000A7E7E"/>
    <w:rsid w:val="000B3CDB"/>
    <w:rsid w:val="000B6FA1"/>
    <w:rsid w:val="000C0300"/>
    <w:rsid w:val="000C0740"/>
    <w:rsid w:val="000C1839"/>
    <w:rsid w:val="000C45E4"/>
    <w:rsid w:val="000C4A38"/>
    <w:rsid w:val="000C5BBC"/>
    <w:rsid w:val="000D4CA4"/>
    <w:rsid w:val="000D6B72"/>
    <w:rsid w:val="000D7093"/>
    <w:rsid w:val="000E566E"/>
    <w:rsid w:val="000E61C6"/>
    <w:rsid w:val="000F1DF1"/>
    <w:rsid w:val="000F6289"/>
    <w:rsid w:val="000F7A2A"/>
    <w:rsid w:val="000F7A5B"/>
    <w:rsid w:val="001005F3"/>
    <w:rsid w:val="00102554"/>
    <w:rsid w:val="00103746"/>
    <w:rsid w:val="00105962"/>
    <w:rsid w:val="00105AE1"/>
    <w:rsid w:val="00107F8A"/>
    <w:rsid w:val="0011594A"/>
    <w:rsid w:val="00120DC6"/>
    <w:rsid w:val="00121537"/>
    <w:rsid w:val="00121A69"/>
    <w:rsid w:val="00121CB4"/>
    <w:rsid w:val="0012469A"/>
    <w:rsid w:val="00126161"/>
    <w:rsid w:val="00127B68"/>
    <w:rsid w:val="001320A8"/>
    <w:rsid w:val="00132922"/>
    <w:rsid w:val="0013310B"/>
    <w:rsid w:val="00133F62"/>
    <w:rsid w:val="00134AA7"/>
    <w:rsid w:val="001355C1"/>
    <w:rsid w:val="00146688"/>
    <w:rsid w:val="001470B3"/>
    <w:rsid w:val="00163698"/>
    <w:rsid w:val="001701DE"/>
    <w:rsid w:val="0017321C"/>
    <w:rsid w:val="001748DC"/>
    <w:rsid w:val="00174B69"/>
    <w:rsid w:val="0017539B"/>
    <w:rsid w:val="00182270"/>
    <w:rsid w:val="00182BD1"/>
    <w:rsid w:val="00183B50"/>
    <w:rsid w:val="0018473B"/>
    <w:rsid w:val="00186181"/>
    <w:rsid w:val="00187F5F"/>
    <w:rsid w:val="00190E53"/>
    <w:rsid w:val="00191899"/>
    <w:rsid w:val="00192178"/>
    <w:rsid w:val="0019259D"/>
    <w:rsid w:val="001975DC"/>
    <w:rsid w:val="001A2E14"/>
    <w:rsid w:val="001B1137"/>
    <w:rsid w:val="001B54B3"/>
    <w:rsid w:val="001B6468"/>
    <w:rsid w:val="001B75FA"/>
    <w:rsid w:val="001C112B"/>
    <w:rsid w:val="001C4DE2"/>
    <w:rsid w:val="001D3E09"/>
    <w:rsid w:val="001E10BC"/>
    <w:rsid w:val="001E2741"/>
    <w:rsid w:val="001E450C"/>
    <w:rsid w:val="001F2581"/>
    <w:rsid w:val="002030E7"/>
    <w:rsid w:val="002044D7"/>
    <w:rsid w:val="00205DE7"/>
    <w:rsid w:val="00206FAF"/>
    <w:rsid w:val="00210BB5"/>
    <w:rsid w:val="00210F3C"/>
    <w:rsid w:val="00211800"/>
    <w:rsid w:val="00216A62"/>
    <w:rsid w:val="00217DA5"/>
    <w:rsid w:val="0022356D"/>
    <w:rsid w:val="00223D5F"/>
    <w:rsid w:val="00225998"/>
    <w:rsid w:val="00227613"/>
    <w:rsid w:val="00236453"/>
    <w:rsid w:val="002439B1"/>
    <w:rsid w:val="00245477"/>
    <w:rsid w:val="002540AD"/>
    <w:rsid w:val="00254A45"/>
    <w:rsid w:val="00256189"/>
    <w:rsid w:val="0026054E"/>
    <w:rsid w:val="00261D04"/>
    <w:rsid w:val="00261F7A"/>
    <w:rsid w:val="00265CB5"/>
    <w:rsid w:val="002758F2"/>
    <w:rsid w:val="00280EC8"/>
    <w:rsid w:val="00285547"/>
    <w:rsid w:val="00285735"/>
    <w:rsid w:val="00285ED2"/>
    <w:rsid w:val="00286B9F"/>
    <w:rsid w:val="00287C32"/>
    <w:rsid w:val="002925E7"/>
    <w:rsid w:val="00293879"/>
    <w:rsid w:val="00295B53"/>
    <w:rsid w:val="002A2F52"/>
    <w:rsid w:val="002A7C7C"/>
    <w:rsid w:val="002B065F"/>
    <w:rsid w:val="002B0969"/>
    <w:rsid w:val="002B1125"/>
    <w:rsid w:val="002B38BF"/>
    <w:rsid w:val="002B6DC6"/>
    <w:rsid w:val="002C4032"/>
    <w:rsid w:val="002D030D"/>
    <w:rsid w:val="002D3C49"/>
    <w:rsid w:val="002D4F2A"/>
    <w:rsid w:val="002D6E40"/>
    <w:rsid w:val="002E0C42"/>
    <w:rsid w:val="002E269D"/>
    <w:rsid w:val="002E274E"/>
    <w:rsid w:val="002E2FDA"/>
    <w:rsid w:val="002E363D"/>
    <w:rsid w:val="002E3AD7"/>
    <w:rsid w:val="002E74F1"/>
    <w:rsid w:val="002F010E"/>
    <w:rsid w:val="002F5F82"/>
    <w:rsid w:val="00300409"/>
    <w:rsid w:val="003008E4"/>
    <w:rsid w:val="003023AA"/>
    <w:rsid w:val="003027AC"/>
    <w:rsid w:val="00303964"/>
    <w:rsid w:val="00304AA6"/>
    <w:rsid w:val="00310B79"/>
    <w:rsid w:val="00310EC9"/>
    <w:rsid w:val="00312B9F"/>
    <w:rsid w:val="00314062"/>
    <w:rsid w:val="00315269"/>
    <w:rsid w:val="0031630B"/>
    <w:rsid w:val="00321A9B"/>
    <w:rsid w:val="00324B55"/>
    <w:rsid w:val="00326266"/>
    <w:rsid w:val="00327CD3"/>
    <w:rsid w:val="003320FF"/>
    <w:rsid w:val="00332D3A"/>
    <w:rsid w:val="003344BC"/>
    <w:rsid w:val="003351DB"/>
    <w:rsid w:val="00335A0A"/>
    <w:rsid w:val="003367DE"/>
    <w:rsid w:val="003369DA"/>
    <w:rsid w:val="00345509"/>
    <w:rsid w:val="00347CF1"/>
    <w:rsid w:val="00350519"/>
    <w:rsid w:val="003550FA"/>
    <w:rsid w:val="00364D50"/>
    <w:rsid w:val="00366116"/>
    <w:rsid w:val="00371904"/>
    <w:rsid w:val="003726D1"/>
    <w:rsid w:val="003738BF"/>
    <w:rsid w:val="00376466"/>
    <w:rsid w:val="003827FF"/>
    <w:rsid w:val="003853F5"/>
    <w:rsid w:val="00386118"/>
    <w:rsid w:val="003861DD"/>
    <w:rsid w:val="00386248"/>
    <w:rsid w:val="00386B22"/>
    <w:rsid w:val="00387C0E"/>
    <w:rsid w:val="003949D1"/>
    <w:rsid w:val="00394DC3"/>
    <w:rsid w:val="003963CB"/>
    <w:rsid w:val="00396DFF"/>
    <w:rsid w:val="003A43BF"/>
    <w:rsid w:val="003A4D8F"/>
    <w:rsid w:val="003B0093"/>
    <w:rsid w:val="003B0FF2"/>
    <w:rsid w:val="003B2D95"/>
    <w:rsid w:val="003B34CC"/>
    <w:rsid w:val="003B3B09"/>
    <w:rsid w:val="003B3C73"/>
    <w:rsid w:val="003B41A3"/>
    <w:rsid w:val="003C0285"/>
    <w:rsid w:val="003C27D2"/>
    <w:rsid w:val="003C3E34"/>
    <w:rsid w:val="003C3E64"/>
    <w:rsid w:val="003D3EB3"/>
    <w:rsid w:val="003E154B"/>
    <w:rsid w:val="003E1BED"/>
    <w:rsid w:val="003E4F7F"/>
    <w:rsid w:val="003E538C"/>
    <w:rsid w:val="003E7233"/>
    <w:rsid w:val="003F125B"/>
    <w:rsid w:val="003F3EF2"/>
    <w:rsid w:val="003F4858"/>
    <w:rsid w:val="003F5F45"/>
    <w:rsid w:val="003F62BF"/>
    <w:rsid w:val="003F6DC4"/>
    <w:rsid w:val="004002B0"/>
    <w:rsid w:val="00407B9A"/>
    <w:rsid w:val="00415127"/>
    <w:rsid w:val="00417D0C"/>
    <w:rsid w:val="00421760"/>
    <w:rsid w:val="00424D86"/>
    <w:rsid w:val="00425116"/>
    <w:rsid w:val="00431542"/>
    <w:rsid w:val="00434EBF"/>
    <w:rsid w:val="00442DB5"/>
    <w:rsid w:val="004435F1"/>
    <w:rsid w:val="004453B2"/>
    <w:rsid w:val="00452889"/>
    <w:rsid w:val="0045600D"/>
    <w:rsid w:val="004562F4"/>
    <w:rsid w:val="00457E1F"/>
    <w:rsid w:val="004614E7"/>
    <w:rsid w:val="004653B4"/>
    <w:rsid w:val="0047245F"/>
    <w:rsid w:val="00474540"/>
    <w:rsid w:val="00476F51"/>
    <w:rsid w:val="00480C2A"/>
    <w:rsid w:val="004820C0"/>
    <w:rsid w:val="00484BEB"/>
    <w:rsid w:val="004871FE"/>
    <w:rsid w:val="00492BC2"/>
    <w:rsid w:val="00493446"/>
    <w:rsid w:val="0049698C"/>
    <w:rsid w:val="004A0865"/>
    <w:rsid w:val="004A1296"/>
    <w:rsid w:val="004A220B"/>
    <w:rsid w:val="004A521B"/>
    <w:rsid w:val="004A6CA8"/>
    <w:rsid w:val="004B2ED6"/>
    <w:rsid w:val="004B70FB"/>
    <w:rsid w:val="004C2F1E"/>
    <w:rsid w:val="004C5E13"/>
    <w:rsid w:val="004C7DC8"/>
    <w:rsid w:val="004D2642"/>
    <w:rsid w:val="004D507B"/>
    <w:rsid w:val="004D59B5"/>
    <w:rsid w:val="004D5AD4"/>
    <w:rsid w:val="004E005C"/>
    <w:rsid w:val="004E0BEC"/>
    <w:rsid w:val="004E5684"/>
    <w:rsid w:val="004F07CF"/>
    <w:rsid w:val="004F4208"/>
    <w:rsid w:val="004F597C"/>
    <w:rsid w:val="00501128"/>
    <w:rsid w:val="005022E6"/>
    <w:rsid w:val="005039F3"/>
    <w:rsid w:val="0050482E"/>
    <w:rsid w:val="00504DCC"/>
    <w:rsid w:val="00506BD7"/>
    <w:rsid w:val="00507A54"/>
    <w:rsid w:val="0051230B"/>
    <w:rsid w:val="00512927"/>
    <w:rsid w:val="00513AB3"/>
    <w:rsid w:val="0051416D"/>
    <w:rsid w:val="005145BB"/>
    <w:rsid w:val="00514973"/>
    <w:rsid w:val="00522EE6"/>
    <w:rsid w:val="005237C3"/>
    <w:rsid w:val="00523AD4"/>
    <w:rsid w:val="00524096"/>
    <w:rsid w:val="005314B8"/>
    <w:rsid w:val="00532392"/>
    <w:rsid w:val="005335CC"/>
    <w:rsid w:val="00534114"/>
    <w:rsid w:val="00535C53"/>
    <w:rsid w:val="00536A01"/>
    <w:rsid w:val="0054163C"/>
    <w:rsid w:val="00547354"/>
    <w:rsid w:val="005505AC"/>
    <w:rsid w:val="00554CCF"/>
    <w:rsid w:val="005550FF"/>
    <w:rsid w:val="00563451"/>
    <w:rsid w:val="00563944"/>
    <w:rsid w:val="00574E76"/>
    <w:rsid w:val="0057549D"/>
    <w:rsid w:val="00575EF0"/>
    <w:rsid w:val="00584997"/>
    <w:rsid w:val="005850FD"/>
    <w:rsid w:val="00585E5B"/>
    <w:rsid w:val="00586706"/>
    <w:rsid w:val="00587B75"/>
    <w:rsid w:val="005901D5"/>
    <w:rsid w:val="005922B5"/>
    <w:rsid w:val="00592C5B"/>
    <w:rsid w:val="00594E75"/>
    <w:rsid w:val="00596BC8"/>
    <w:rsid w:val="005A0707"/>
    <w:rsid w:val="005B102D"/>
    <w:rsid w:val="005B14B8"/>
    <w:rsid w:val="005B1AC0"/>
    <w:rsid w:val="005B2ECE"/>
    <w:rsid w:val="005B3CEA"/>
    <w:rsid w:val="005B48EA"/>
    <w:rsid w:val="005B5519"/>
    <w:rsid w:val="005B6FDE"/>
    <w:rsid w:val="005C25A0"/>
    <w:rsid w:val="005C3533"/>
    <w:rsid w:val="005D2469"/>
    <w:rsid w:val="005D2A5F"/>
    <w:rsid w:val="005D5736"/>
    <w:rsid w:val="005D6655"/>
    <w:rsid w:val="005E2476"/>
    <w:rsid w:val="005E2865"/>
    <w:rsid w:val="005E5702"/>
    <w:rsid w:val="005F0661"/>
    <w:rsid w:val="005F1C82"/>
    <w:rsid w:val="005F37A9"/>
    <w:rsid w:val="005F3B6D"/>
    <w:rsid w:val="005F7178"/>
    <w:rsid w:val="006002DD"/>
    <w:rsid w:val="00604ABA"/>
    <w:rsid w:val="0060541A"/>
    <w:rsid w:val="00605DE5"/>
    <w:rsid w:val="006064E0"/>
    <w:rsid w:val="00607561"/>
    <w:rsid w:val="00611F4A"/>
    <w:rsid w:val="006145A5"/>
    <w:rsid w:val="00615D44"/>
    <w:rsid w:val="006160D8"/>
    <w:rsid w:val="00620AD2"/>
    <w:rsid w:val="0062520B"/>
    <w:rsid w:val="00630227"/>
    <w:rsid w:val="006334B4"/>
    <w:rsid w:val="00635F65"/>
    <w:rsid w:val="00641B61"/>
    <w:rsid w:val="00641DD5"/>
    <w:rsid w:val="00642B83"/>
    <w:rsid w:val="00642E10"/>
    <w:rsid w:val="00643C2A"/>
    <w:rsid w:val="0064510A"/>
    <w:rsid w:val="00645329"/>
    <w:rsid w:val="0064545C"/>
    <w:rsid w:val="00645DF5"/>
    <w:rsid w:val="006463D0"/>
    <w:rsid w:val="00647063"/>
    <w:rsid w:val="0065101F"/>
    <w:rsid w:val="00651FBC"/>
    <w:rsid w:val="006520A9"/>
    <w:rsid w:val="00656AA8"/>
    <w:rsid w:val="00661039"/>
    <w:rsid w:val="00663076"/>
    <w:rsid w:val="00663999"/>
    <w:rsid w:val="00664837"/>
    <w:rsid w:val="0066638E"/>
    <w:rsid w:val="00670522"/>
    <w:rsid w:val="00682F01"/>
    <w:rsid w:val="006833CD"/>
    <w:rsid w:val="00691524"/>
    <w:rsid w:val="00691863"/>
    <w:rsid w:val="006946E3"/>
    <w:rsid w:val="006A085A"/>
    <w:rsid w:val="006A19E8"/>
    <w:rsid w:val="006B4602"/>
    <w:rsid w:val="006B6514"/>
    <w:rsid w:val="006B7E2A"/>
    <w:rsid w:val="006C1E1E"/>
    <w:rsid w:val="006C2439"/>
    <w:rsid w:val="006C2554"/>
    <w:rsid w:val="006C3A80"/>
    <w:rsid w:val="006C58F6"/>
    <w:rsid w:val="006C6694"/>
    <w:rsid w:val="006C7843"/>
    <w:rsid w:val="006D06E3"/>
    <w:rsid w:val="006D142F"/>
    <w:rsid w:val="006D3007"/>
    <w:rsid w:val="006D31F4"/>
    <w:rsid w:val="006D3987"/>
    <w:rsid w:val="006D3C21"/>
    <w:rsid w:val="006D5016"/>
    <w:rsid w:val="006D696D"/>
    <w:rsid w:val="006D6C6E"/>
    <w:rsid w:val="006E16DB"/>
    <w:rsid w:val="006E3404"/>
    <w:rsid w:val="006E3BB5"/>
    <w:rsid w:val="006E777E"/>
    <w:rsid w:val="006F0976"/>
    <w:rsid w:val="006F424D"/>
    <w:rsid w:val="006F7E6F"/>
    <w:rsid w:val="00700132"/>
    <w:rsid w:val="00700E8C"/>
    <w:rsid w:val="007020E3"/>
    <w:rsid w:val="007141F9"/>
    <w:rsid w:val="00714992"/>
    <w:rsid w:val="00716738"/>
    <w:rsid w:val="0072347B"/>
    <w:rsid w:val="00727746"/>
    <w:rsid w:val="00730C57"/>
    <w:rsid w:val="007312A5"/>
    <w:rsid w:val="00731CBB"/>
    <w:rsid w:val="00732FCD"/>
    <w:rsid w:val="0073360F"/>
    <w:rsid w:val="00737B4B"/>
    <w:rsid w:val="0074424A"/>
    <w:rsid w:val="00746FBD"/>
    <w:rsid w:val="00750CEF"/>
    <w:rsid w:val="00751A24"/>
    <w:rsid w:val="00754F55"/>
    <w:rsid w:val="007621F2"/>
    <w:rsid w:val="00762CE2"/>
    <w:rsid w:val="00763494"/>
    <w:rsid w:val="0076391D"/>
    <w:rsid w:val="00763B08"/>
    <w:rsid w:val="0076532A"/>
    <w:rsid w:val="00766B12"/>
    <w:rsid w:val="00770EEE"/>
    <w:rsid w:val="0077623A"/>
    <w:rsid w:val="007762C5"/>
    <w:rsid w:val="00780AF1"/>
    <w:rsid w:val="007837B1"/>
    <w:rsid w:val="00792A9D"/>
    <w:rsid w:val="0079359E"/>
    <w:rsid w:val="007938FA"/>
    <w:rsid w:val="007943FC"/>
    <w:rsid w:val="00796D61"/>
    <w:rsid w:val="007A129B"/>
    <w:rsid w:val="007A1F38"/>
    <w:rsid w:val="007A2E63"/>
    <w:rsid w:val="007A30C8"/>
    <w:rsid w:val="007A46D2"/>
    <w:rsid w:val="007A5090"/>
    <w:rsid w:val="007B05C9"/>
    <w:rsid w:val="007B7D6C"/>
    <w:rsid w:val="007C17AA"/>
    <w:rsid w:val="007C3DD0"/>
    <w:rsid w:val="007C452C"/>
    <w:rsid w:val="007C524A"/>
    <w:rsid w:val="007C6B22"/>
    <w:rsid w:val="007C74E9"/>
    <w:rsid w:val="007D1CD5"/>
    <w:rsid w:val="007D3B31"/>
    <w:rsid w:val="007D4D64"/>
    <w:rsid w:val="007D5E5F"/>
    <w:rsid w:val="007D73C9"/>
    <w:rsid w:val="007E2431"/>
    <w:rsid w:val="007F015E"/>
    <w:rsid w:val="007F0853"/>
    <w:rsid w:val="007F2FD0"/>
    <w:rsid w:val="007F5D04"/>
    <w:rsid w:val="007F68E7"/>
    <w:rsid w:val="007F7543"/>
    <w:rsid w:val="007F7683"/>
    <w:rsid w:val="0080028D"/>
    <w:rsid w:val="00800948"/>
    <w:rsid w:val="00800FC0"/>
    <w:rsid w:val="00801334"/>
    <w:rsid w:val="008068C7"/>
    <w:rsid w:val="00812A9C"/>
    <w:rsid w:val="00824CDA"/>
    <w:rsid w:val="00832C26"/>
    <w:rsid w:val="008347B8"/>
    <w:rsid w:val="00834E52"/>
    <w:rsid w:val="0083548C"/>
    <w:rsid w:val="00836795"/>
    <w:rsid w:val="00836EC4"/>
    <w:rsid w:val="008401CB"/>
    <w:rsid w:val="008412A4"/>
    <w:rsid w:val="0084187E"/>
    <w:rsid w:val="00842929"/>
    <w:rsid w:val="00842BFB"/>
    <w:rsid w:val="0084541B"/>
    <w:rsid w:val="008464FF"/>
    <w:rsid w:val="00850751"/>
    <w:rsid w:val="00851448"/>
    <w:rsid w:val="008553B4"/>
    <w:rsid w:val="008560EC"/>
    <w:rsid w:val="00867C1B"/>
    <w:rsid w:val="008713F4"/>
    <w:rsid w:val="00872D8E"/>
    <w:rsid w:val="008734DD"/>
    <w:rsid w:val="00874748"/>
    <w:rsid w:val="00875780"/>
    <w:rsid w:val="00881BEE"/>
    <w:rsid w:val="00883349"/>
    <w:rsid w:val="00883D42"/>
    <w:rsid w:val="00884F69"/>
    <w:rsid w:val="00886ECD"/>
    <w:rsid w:val="00887290"/>
    <w:rsid w:val="008876E5"/>
    <w:rsid w:val="00890C3B"/>
    <w:rsid w:val="0089173B"/>
    <w:rsid w:val="00891AEE"/>
    <w:rsid w:val="00894458"/>
    <w:rsid w:val="008A2511"/>
    <w:rsid w:val="008A70D1"/>
    <w:rsid w:val="008B3757"/>
    <w:rsid w:val="008B4719"/>
    <w:rsid w:val="008B6A6C"/>
    <w:rsid w:val="008C0421"/>
    <w:rsid w:val="008C18D8"/>
    <w:rsid w:val="008C3E63"/>
    <w:rsid w:val="008C4049"/>
    <w:rsid w:val="008D1AF2"/>
    <w:rsid w:val="008D3D53"/>
    <w:rsid w:val="008D5456"/>
    <w:rsid w:val="008E1A1B"/>
    <w:rsid w:val="008E57CD"/>
    <w:rsid w:val="008E5B78"/>
    <w:rsid w:val="008E6257"/>
    <w:rsid w:val="008E6767"/>
    <w:rsid w:val="008F2AF4"/>
    <w:rsid w:val="008F33E5"/>
    <w:rsid w:val="008F4D77"/>
    <w:rsid w:val="008F68D8"/>
    <w:rsid w:val="00904253"/>
    <w:rsid w:val="00904846"/>
    <w:rsid w:val="00907303"/>
    <w:rsid w:val="0091116F"/>
    <w:rsid w:val="0091143B"/>
    <w:rsid w:val="00915F72"/>
    <w:rsid w:val="00915FD0"/>
    <w:rsid w:val="00917DFB"/>
    <w:rsid w:val="00920B5F"/>
    <w:rsid w:val="00921C1D"/>
    <w:rsid w:val="00921EF7"/>
    <w:rsid w:val="00923C74"/>
    <w:rsid w:val="00923CD9"/>
    <w:rsid w:val="00924903"/>
    <w:rsid w:val="009253A5"/>
    <w:rsid w:val="00926221"/>
    <w:rsid w:val="00931DAB"/>
    <w:rsid w:val="00933F61"/>
    <w:rsid w:val="009366F0"/>
    <w:rsid w:val="00942FCE"/>
    <w:rsid w:val="0095337B"/>
    <w:rsid w:val="00955090"/>
    <w:rsid w:val="009566F1"/>
    <w:rsid w:val="009639B9"/>
    <w:rsid w:val="0096446F"/>
    <w:rsid w:val="00964D9D"/>
    <w:rsid w:val="00964E36"/>
    <w:rsid w:val="00964FE1"/>
    <w:rsid w:val="00971B06"/>
    <w:rsid w:val="00977BDB"/>
    <w:rsid w:val="009804E7"/>
    <w:rsid w:val="00980A4A"/>
    <w:rsid w:val="00980CA5"/>
    <w:rsid w:val="00982B66"/>
    <w:rsid w:val="00982E9B"/>
    <w:rsid w:val="00984DC0"/>
    <w:rsid w:val="009855A7"/>
    <w:rsid w:val="00986171"/>
    <w:rsid w:val="0098762C"/>
    <w:rsid w:val="00993B7E"/>
    <w:rsid w:val="009941F4"/>
    <w:rsid w:val="009965D0"/>
    <w:rsid w:val="009969BF"/>
    <w:rsid w:val="0099788D"/>
    <w:rsid w:val="009A10CC"/>
    <w:rsid w:val="009A3395"/>
    <w:rsid w:val="009B2711"/>
    <w:rsid w:val="009B3528"/>
    <w:rsid w:val="009C2CDE"/>
    <w:rsid w:val="009C398A"/>
    <w:rsid w:val="009C598E"/>
    <w:rsid w:val="009C5DB9"/>
    <w:rsid w:val="009D024D"/>
    <w:rsid w:val="009D42B5"/>
    <w:rsid w:val="009D530D"/>
    <w:rsid w:val="009D6F4B"/>
    <w:rsid w:val="009D76A6"/>
    <w:rsid w:val="009E03E9"/>
    <w:rsid w:val="009E2FE4"/>
    <w:rsid w:val="009E3E86"/>
    <w:rsid w:val="009E48E3"/>
    <w:rsid w:val="009E5053"/>
    <w:rsid w:val="009E6A94"/>
    <w:rsid w:val="009F4051"/>
    <w:rsid w:val="009F61E1"/>
    <w:rsid w:val="00A03099"/>
    <w:rsid w:val="00A056B6"/>
    <w:rsid w:val="00A119D6"/>
    <w:rsid w:val="00A14C0C"/>
    <w:rsid w:val="00A16AF8"/>
    <w:rsid w:val="00A17246"/>
    <w:rsid w:val="00A20F8D"/>
    <w:rsid w:val="00A23542"/>
    <w:rsid w:val="00A25900"/>
    <w:rsid w:val="00A25C9B"/>
    <w:rsid w:val="00A25D06"/>
    <w:rsid w:val="00A264EF"/>
    <w:rsid w:val="00A27D12"/>
    <w:rsid w:val="00A32C2A"/>
    <w:rsid w:val="00A33C95"/>
    <w:rsid w:val="00A4180C"/>
    <w:rsid w:val="00A43856"/>
    <w:rsid w:val="00A43F5A"/>
    <w:rsid w:val="00A448BD"/>
    <w:rsid w:val="00A453CE"/>
    <w:rsid w:val="00A457BD"/>
    <w:rsid w:val="00A50F4F"/>
    <w:rsid w:val="00A515D8"/>
    <w:rsid w:val="00A53AFC"/>
    <w:rsid w:val="00A558CA"/>
    <w:rsid w:val="00A64115"/>
    <w:rsid w:val="00A66109"/>
    <w:rsid w:val="00A67101"/>
    <w:rsid w:val="00A72BC4"/>
    <w:rsid w:val="00A740D9"/>
    <w:rsid w:val="00A7629F"/>
    <w:rsid w:val="00A86326"/>
    <w:rsid w:val="00A904EC"/>
    <w:rsid w:val="00A92ED5"/>
    <w:rsid w:val="00A93EFB"/>
    <w:rsid w:val="00A96FB8"/>
    <w:rsid w:val="00AA04AA"/>
    <w:rsid w:val="00AA35A9"/>
    <w:rsid w:val="00AA5BDF"/>
    <w:rsid w:val="00AA669D"/>
    <w:rsid w:val="00AA7BFA"/>
    <w:rsid w:val="00AB2DF1"/>
    <w:rsid w:val="00AB35D3"/>
    <w:rsid w:val="00AB57DD"/>
    <w:rsid w:val="00AB6780"/>
    <w:rsid w:val="00AC3337"/>
    <w:rsid w:val="00AC3879"/>
    <w:rsid w:val="00AC6B9E"/>
    <w:rsid w:val="00AC7C8B"/>
    <w:rsid w:val="00AD1436"/>
    <w:rsid w:val="00AD2E38"/>
    <w:rsid w:val="00AD5134"/>
    <w:rsid w:val="00AD5FC8"/>
    <w:rsid w:val="00AD75EE"/>
    <w:rsid w:val="00AD786A"/>
    <w:rsid w:val="00AE1693"/>
    <w:rsid w:val="00AE16DE"/>
    <w:rsid w:val="00AE429F"/>
    <w:rsid w:val="00AE4990"/>
    <w:rsid w:val="00AF7BD7"/>
    <w:rsid w:val="00B00D4C"/>
    <w:rsid w:val="00B0210A"/>
    <w:rsid w:val="00B11E67"/>
    <w:rsid w:val="00B1259D"/>
    <w:rsid w:val="00B12FCF"/>
    <w:rsid w:val="00B1535D"/>
    <w:rsid w:val="00B165AB"/>
    <w:rsid w:val="00B26A33"/>
    <w:rsid w:val="00B3091B"/>
    <w:rsid w:val="00B33AA2"/>
    <w:rsid w:val="00B34F94"/>
    <w:rsid w:val="00B36E2B"/>
    <w:rsid w:val="00B37048"/>
    <w:rsid w:val="00B378C0"/>
    <w:rsid w:val="00B379EA"/>
    <w:rsid w:val="00B379EE"/>
    <w:rsid w:val="00B41149"/>
    <w:rsid w:val="00B443CD"/>
    <w:rsid w:val="00B46BB2"/>
    <w:rsid w:val="00B47310"/>
    <w:rsid w:val="00B558C1"/>
    <w:rsid w:val="00B574C0"/>
    <w:rsid w:val="00B57577"/>
    <w:rsid w:val="00B6130C"/>
    <w:rsid w:val="00B62E8C"/>
    <w:rsid w:val="00B705F1"/>
    <w:rsid w:val="00B72B4E"/>
    <w:rsid w:val="00B7424C"/>
    <w:rsid w:val="00B768D4"/>
    <w:rsid w:val="00B76B83"/>
    <w:rsid w:val="00B87041"/>
    <w:rsid w:val="00B87F68"/>
    <w:rsid w:val="00B915B0"/>
    <w:rsid w:val="00B96C47"/>
    <w:rsid w:val="00BB17D6"/>
    <w:rsid w:val="00BB184A"/>
    <w:rsid w:val="00BC5E0F"/>
    <w:rsid w:val="00BD02EC"/>
    <w:rsid w:val="00BD1398"/>
    <w:rsid w:val="00BD2A4A"/>
    <w:rsid w:val="00BD58CE"/>
    <w:rsid w:val="00BD7742"/>
    <w:rsid w:val="00BE202F"/>
    <w:rsid w:val="00BE4AE1"/>
    <w:rsid w:val="00BE53EB"/>
    <w:rsid w:val="00BF1012"/>
    <w:rsid w:val="00BF6711"/>
    <w:rsid w:val="00BF70FB"/>
    <w:rsid w:val="00BF7F0E"/>
    <w:rsid w:val="00C02577"/>
    <w:rsid w:val="00C04A52"/>
    <w:rsid w:val="00C05B89"/>
    <w:rsid w:val="00C06632"/>
    <w:rsid w:val="00C076B5"/>
    <w:rsid w:val="00C07A6A"/>
    <w:rsid w:val="00C110DE"/>
    <w:rsid w:val="00C11B13"/>
    <w:rsid w:val="00C170FB"/>
    <w:rsid w:val="00C20CDE"/>
    <w:rsid w:val="00C263E2"/>
    <w:rsid w:val="00C2662C"/>
    <w:rsid w:val="00C30692"/>
    <w:rsid w:val="00C33C37"/>
    <w:rsid w:val="00C40EF1"/>
    <w:rsid w:val="00C43E40"/>
    <w:rsid w:val="00C4441D"/>
    <w:rsid w:val="00C50A06"/>
    <w:rsid w:val="00C5543E"/>
    <w:rsid w:val="00C62674"/>
    <w:rsid w:val="00C63127"/>
    <w:rsid w:val="00C67950"/>
    <w:rsid w:val="00C709C6"/>
    <w:rsid w:val="00C733D3"/>
    <w:rsid w:val="00C758E3"/>
    <w:rsid w:val="00C765AA"/>
    <w:rsid w:val="00C817E4"/>
    <w:rsid w:val="00C8353D"/>
    <w:rsid w:val="00C85C89"/>
    <w:rsid w:val="00C92821"/>
    <w:rsid w:val="00C93519"/>
    <w:rsid w:val="00C96B71"/>
    <w:rsid w:val="00CA0D33"/>
    <w:rsid w:val="00CA3598"/>
    <w:rsid w:val="00CA3D6A"/>
    <w:rsid w:val="00CA6752"/>
    <w:rsid w:val="00CA76B0"/>
    <w:rsid w:val="00CB1B58"/>
    <w:rsid w:val="00CB2431"/>
    <w:rsid w:val="00CB31D5"/>
    <w:rsid w:val="00CB44A7"/>
    <w:rsid w:val="00CC0973"/>
    <w:rsid w:val="00CC3207"/>
    <w:rsid w:val="00CC4403"/>
    <w:rsid w:val="00CC4DA1"/>
    <w:rsid w:val="00CC5EC5"/>
    <w:rsid w:val="00CD14C0"/>
    <w:rsid w:val="00CD1ECC"/>
    <w:rsid w:val="00CD32F1"/>
    <w:rsid w:val="00CD36F9"/>
    <w:rsid w:val="00CD740C"/>
    <w:rsid w:val="00CD7C6A"/>
    <w:rsid w:val="00CE0293"/>
    <w:rsid w:val="00CE1CF0"/>
    <w:rsid w:val="00CE1F7B"/>
    <w:rsid w:val="00CE2D69"/>
    <w:rsid w:val="00CE5A54"/>
    <w:rsid w:val="00CE5BDF"/>
    <w:rsid w:val="00CF0B32"/>
    <w:rsid w:val="00CF3783"/>
    <w:rsid w:val="00CF3E56"/>
    <w:rsid w:val="00CF450A"/>
    <w:rsid w:val="00CF4D44"/>
    <w:rsid w:val="00D02415"/>
    <w:rsid w:val="00D04EC1"/>
    <w:rsid w:val="00D0710B"/>
    <w:rsid w:val="00D12FDF"/>
    <w:rsid w:val="00D130A3"/>
    <w:rsid w:val="00D21E96"/>
    <w:rsid w:val="00D23DAC"/>
    <w:rsid w:val="00D25D47"/>
    <w:rsid w:val="00D27AA0"/>
    <w:rsid w:val="00D3039B"/>
    <w:rsid w:val="00D30476"/>
    <w:rsid w:val="00D30A79"/>
    <w:rsid w:val="00D31092"/>
    <w:rsid w:val="00D33792"/>
    <w:rsid w:val="00D36B97"/>
    <w:rsid w:val="00D37316"/>
    <w:rsid w:val="00D4000A"/>
    <w:rsid w:val="00D50FE0"/>
    <w:rsid w:val="00D512E8"/>
    <w:rsid w:val="00D52DE2"/>
    <w:rsid w:val="00D532C1"/>
    <w:rsid w:val="00D5591D"/>
    <w:rsid w:val="00D56985"/>
    <w:rsid w:val="00D65F27"/>
    <w:rsid w:val="00D734D3"/>
    <w:rsid w:val="00D7484C"/>
    <w:rsid w:val="00D8223B"/>
    <w:rsid w:val="00D844EE"/>
    <w:rsid w:val="00D84CE0"/>
    <w:rsid w:val="00D90353"/>
    <w:rsid w:val="00D907E0"/>
    <w:rsid w:val="00D92BAB"/>
    <w:rsid w:val="00D9386B"/>
    <w:rsid w:val="00DA5648"/>
    <w:rsid w:val="00DA7240"/>
    <w:rsid w:val="00DA7BB5"/>
    <w:rsid w:val="00DB086F"/>
    <w:rsid w:val="00DB423C"/>
    <w:rsid w:val="00DB75E1"/>
    <w:rsid w:val="00DC0B34"/>
    <w:rsid w:val="00DC127F"/>
    <w:rsid w:val="00DC15C1"/>
    <w:rsid w:val="00DC2E6B"/>
    <w:rsid w:val="00DC5CFA"/>
    <w:rsid w:val="00DC663A"/>
    <w:rsid w:val="00DC66EC"/>
    <w:rsid w:val="00DC7457"/>
    <w:rsid w:val="00DD3248"/>
    <w:rsid w:val="00DD44AF"/>
    <w:rsid w:val="00DD65FB"/>
    <w:rsid w:val="00DE2AC6"/>
    <w:rsid w:val="00DE69AD"/>
    <w:rsid w:val="00DF2664"/>
    <w:rsid w:val="00DF2D52"/>
    <w:rsid w:val="00DF30A0"/>
    <w:rsid w:val="00DF7317"/>
    <w:rsid w:val="00E00C64"/>
    <w:rsid w:val="00E04417"/>
    <w:rsid w:val="00E04D2B"/>
    <w:rsid w:val="00E05446"/>
    <w:rsid w:val="00E07F1A"/>
    <w:rsid w:val="00E118DB"/>
    <w:rsid w:val="00E124EC"/>
    <w:rsid w:val="00E201BD"/>
    <w:rsid w:val="00E21244"/>
    <w:rsid w:val="00E22E1E"/>
    <w:rsid w:val="00E22FE1"/>
    <w:rsid w:val="00E240DD"/>
    <w:rsid w:val="00E2748B"/>
    <w:rsid w:val="00E32503"/>
    <w:rsid w:val="00E33DBC"/>
    <w:rsid w:val="00E36D7B"/>
    <w:rsid w:val="00E36F66"/>
    <w:rsid w:val="00E40073"/>
    <w:rsid w:val="00E44551"/>
    <w:rsid w:val="00E466BF"/>
    <w:rsid w:val="00E52191"/>
    <w:rsid w:val="00E54BD7"/>
    <w:rsid w:val="00E60518"/>
    <w:rsid w:val="00E60723"/>
    <w:rsid w:val="00E60EF2"/>
    <w:rsid w:val="00E6151F"/>
    <w:rsid w:val="00E63752"/>
    <w:rsid w:val="00E73378"/>
    <w:rsid w:val="00E74353"/>
    <w:rsid w:val="00E75523"/>
    <w:rsid w:val="00E774D1"/>
    <w:rsid w:val="00E805AC"/>
    <w:rsid w:val="00E81CAE"/>
    <w:rsid w:val="00E82D51"/>
    <w:rsid w:val="00E91229"/>
    <w:rsid w:val="00E92968"/>
    <w:rsid w:val="00E96058"/>
    <w:rsid w:val="00EA35D7"/>
    <w:rsid w:val="00EA4682"/>
    <w:rsid w:val="00EA4E36"/>
    <w:rsid w:val="00EA5E69"/>
    <w:rsid w:val="00EA5FEE"/>
    <w:rsid w:val="00EB0474"/>
    <w:rsid w:val="00EB0860"/>
    <w:rsid w:val="00EB2A44"/>
    <w:rsid w:val="00EB4DE7"/>
    <w:rsid w:val="00EB53DA"/>
    <w:rsid w:val="00EB599C"/>
    <w:rsid w:val="00EC11F1"/>
    <w:rsid w:val="00EC3465"/>
    <w:rsid w:val="00EC4034"/>
    <w:rsid w:val="00EC7457"/>
    <w:rsid w:val="00ED2037"/>
    <w:rsid w:val="00ED3DCC"/>
    <w:rsid w:val="00ED6F79"/>
    <w:rsid w:val="00ED71DA"/>
    <w:rsid w:val="00EE26DE"/>
    <w:rsid w:val="00EE2C92"/>
    <w:rsid w:val="00EE7862"/>
    <w:rsid w:val="00EE78FD"/>
    <w:rsid w:val="00EF0D33"/>
    <w:rsid w:val="00EF4B5C"/>
    <w:rsid w:val="00EF61FE"/>
    <w:rsid w:val="00EF6BC1"/>
    <w:rsid w:val="00F015A2"/>
    <w:rsid w:val="00F01734"/>
    <w:rsid w:val="00F034D9"/>
    <w:rsid w:val="00F03EAF"/>
    <w:rsid w:val="00F04408"/>
    <w:rsid w:val="00F04F23"/>
    <w:rsid w:val="00F1336C"/>
    <w:rsid w:val="00F14ECE"/>
    <w:rsid w:val="00F16313"/>
    <w:rsid w:val="00F228FD"/>
    <w:rsid w:val="00F23904"/>
    <w:rsid w:val="00F241ED"/>
    <w:rsid w:val="00F3171F"/>
    <w:rsid w:val="00F36113"/>
    <w:rsid w:val="00F370ED"/>
    <w:rsid w:val="00F37D6F"/>
    <w:rsid w:val="00F401E6"/>
    <w:rsid w:val="00F40F35"/>
    <w:rsid w:val="00F4492E"/>
    <w:rsid w:val="00F456BB"/>
    <w:rsid w:val="00F46D2C"/>
    <w:rsid w:val="00F501E7"/>
    <w:rsid w:val="00F5417A"/>
    <w:rsid w:val="00F54D72"/>
    <w:rsid w:val="00F64B8B"/>
    <w:rsid w:val="00F65064"/>
    <w:rsid w:val="00F6762F"/>
    <w:rsid w:val="00F67797"/>
    <w:rsid w:val="00F804C3"/>
    <w:rsid w:val="00F83FA3"/>
    <w:rsid w:val="00F847F4"/>
    <w:rsid w:val="00F8697E"/>
    <w:rsid w:val="00F90A06"/>
    <w:rsid w:val="00F9686D"/>
    <w:rsid w:val="00F9690C"/>
    <w:rsid w:val="00F97128"/>
    <w:rsid w:val="00F97F16"/>
    <w:rsid w:val="00FA03B6"/>
    <w:rsid w:val="00FA34AD"/>
    <w:rsid w:val="00FA3FD3"/>
    <w:rsid w:val="00FA5237"/>
    <w:rsid w:val="00FB140A"/>
    <w:rsid w:val="00FB5CCA"/>
    <w:rsid w:val="00FB7FB0"/>
    <w:rsid w:val="00FC78A2"/>
    <w:rsid w:val="00FD0067"/>
    <w:rsid w:val="00FD0E0C"/>
    <w:rsid w:val="00FD1554"/>
    <w:rsid w:val="00FD1B9A"/>
    <w:rsid w:val="00FD2416"/>
    <w:rsid w:val="00FD50B5"/>
    <w:rsid w:val="00FD61E4"/>
    <w:rsid w:val="00FD6A7F"/>
    <w:rsid w:val="00FD7412"/>
    <w:rsid w:val="00FE0680"/>
    <w:rsid w:val="00FE0B12"/>
    <w:rsid w:val="00FF16FE"/>
    <w:rsid w:val="00FF20A4"/>
    <w:rsid w:val="00FF30AD"/>
    <w:rsid w:val="00FF4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1BD0A"/>
  <w15:chartTrackingRefBased/>
  <w15:docId w15:val="{23F7BB17-8BD8-4ADD-9C8F-C22DFC3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C3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9C3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9C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9C39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398A"/>
    <w:pPr>
      <w:tabs>
        <w:tab w:val="center" w:pos="4536"/>
        <w:tab w:val="right" w:pos="9072"/>
      </w:tabs>
      <w:spacing w:after="200" w:line="276" w:lineRule="auto"/>
    </w:pPr>
    <w:rPr>
      <w:rFonts w:eastAsiaTheme="minorEastAsia"/>
    </w:rPr>
  </w:style>
  <w:style w:type="character" w:customStyle="1" w:styleId="SidhuvudChar">
    <w:name w:val="Sidhuvud Char"/>
    <w:basedOn w:val="Standardstycketeckensnitt"/>
    <w:link w:val="Sidhuvud"/>
    <w:uiPriority w:val="99"/>
    <w:rsid w:val="009C398A"/>
    <w:rPr>
      <w:rFonts w:eastAsiaTheme="minorEastAsia"/>
    </w:rPr>
  </w:style>
  <w:style w:type="paragraph" w:styleId="Sidfot">
    <w:name w:val="footer"/>
    <w:basedOn w:val="Normal"/>
    <w:link w:val="SidfotChar"/>
    <w:uiPriority w:val="99"/>
    <w:unhideWhenUsed/>
    <w:rsid w:val="009C398A"/>
    <w:pPr>
      <w:tabs>
        <w:tab w:val="center" w:pos="4536"/>
        <w:tab w:val="right" w:pos="9072"/>
      </w:tabs>
      <w:spacing w:after="200" w:line="276" w:lineRule="auto"/>
    </w:pPr>
    <w:rPr>
      <w:rFonts w:eastAsiaTheme="minorEastAsia"/>
    </w:rPr>
  </w:style>
  <w:style w:type="character" w:customStyle="1" w:styleId="SidfotChar">
    <w:name w:val="Sidfot Char"/>
    <w:basedOn w:val="Standardstycketeckensnitt"/>
    <w:link w:val="Sidfot"/>
    <w:uiPriority w:val="99"/>
    <w:rsid w:val="009C398A"/>
    <w:rPr>
      <w:rFonts w:eastAsiaTheme="minorEastAsia"/>
    </w:rPr>
  </w:style>
  <w:style w:type="paragraph" w:customStyle="1" w:styleId="BrdtextAltA">
    <w:name w:val="Brödtext (Alt+A)"/>
    <w:basedOn w:val="Normal"/>
    <w:qFormat/>
    <w:rsid w:val="009C398A"/>
    <w:pPr>
      <w:spacing w:after="200" w:line="276" w:lineRule="auto"/>
    </w:pPr>
    <w:rPr>
      <w:rFonts w:eastAsiaTheme="minorEastAsia"/>
    </w:rPr>
  </w:style>
  <w:style w:type="paragraph" w:customStyle="1" w:styleId="HuvudrubrikAlt0">
    <w:name w:val="Huvudrubrik (Alt+0)"/>
    <w:basedOn w:val="Normal"/>
    <w:next w:val="Normal"/>
    <w:link w:val="HuvudrubrikAlt0Char"/>
    <w:uiPriority w:val="1"/>
    <w:qFormat/>
    <w:rsid w:val="009C398A"/>
    <w:pPr>
      <w:spacing w:after="480" w:line="240" w:lineRule="auto"/>
      <w:contextualSpacing/>
    </w:pPr>
    <w:rPr>
      <w:rFonts w:eastAsiaTheme="minorEastAsia"/>
      <w:b/>
      <w:spacing w:val="5"/>
      <w:sz w:val="32"/>
    </w:rPr>
  </w:style>
  <w:style w:type="character" w:customStyle="1" w:styleId="HuvudrubrikAlt0Char">
    <w:name w:val="Huvudrubrik (Alt+0) Char"/>
    <w:basedOn w:val="Standardstycketeckensnitt"/>
    <w:link w:val="HuvudrubrikAlt0"/>
    <w:uiPriority w:val="1"/>
    <w:rsid w:val="009C398A"/>
    <w:rPr>
      <w:rFonts w:eastAsiaTheme="minorEastAsia"/>
      <w:b/>
      <w:spacing w:val="5"/>
      <w:sz w:val="32"/>
    </w:rPr>
  </w:style>
  <w:style w:type="paragraph" w:customStyle="1" w:styleId="Rubrik2numrerad">
    <w:name w:val="Rubrik 2 numrerad"/>
    <w:basedOn w:val="Rubrik2"/>
    <w:next w:val="Normal"/>
    <w:link w:val="Rubrik2numreradChar"/>
    <w:uiPriority w:val="3"/>
    <w:unhideWhenUsed/>
    <w:qFormat/>
    <w:rsid w:val="009C398A"/>
    <w:pPr>
      <w:numPr>
        <w:ilvl w:val="1"/>
        <w:numId w:val="1"/>
      </w:numPr>
      <w:spacing w:before="360" w:after="360" w:line="276" w:lineRule="auto"/>
    </w:pPr>
    <w:rPr>
      <w:b/>
      <w:color w:val="auto"/>
      <w:sz w:val="24"/>
      <w:szCs w:val="28"/>
    </w:rPr>
  </w:style>
  <w:style w:type="character" w:customStyle="1" w:styleId="Rubrik2numreradChar">
    <w:name w:val="Rubrik 2 numrerad Char"/>
    <w:basedOn w:val="Standardstycketeckensnitt"/>
    <w:link w:val="Rubrik2numrerad"/>
    <w:uiPriority w:val="3"/>
    <w:rsid w:val="009C398A"/>
    <w:rPr>
      <w:rFonts w:asciiTheme="majorHAnsi" w:eastAsiaTheme="majorEastAsia" w:hAnsiTheme="majorHAnsi" w:cstheme="majorBidi"/>
      <w:b/>
      <w:sz w:val="24"/>
      <w:szCs w:val="28"/>
    </w:rPr>
  </w:style>
  <w:style w:type="paragraph" w:customStyle="1" w:styleId="Rubrik3numrerad">
    <w:name w:val="Rubrik 3 numrerad"/>
    <w:basedOn w:val="Rubrik3"/>
    <w:next w:val="Normal"/>
    <w:uiPriority w:val="3"/>
    <w:unhideWhenUsed/>
    <w:qFormat/>
    <w:rsid w:val="009C398A"/>
    <w:pPr>
      <w:numPr>
        <w:ilvl w:val="2"/>
        <w:numId w:val="1"/>
      </w:numPr>
      <w:tabs>
        <w:tab w:val="num" w:pos="360"/>
      </w:tabs>
      <w:spacing w:before="0" w:after="200" w:line="276" w:lineRule="auto"/>
      <w:ind w:left="0" w:firstLine="0"/>
    </w:pPr>
    <w:rPr>
      <w:i/>
      <w:color w:val="auto"/>
    </w:rPr>
  </w:style>
  <w:style w:type="paragraph" w:customStyle="1" w:styleId="Rubrik4numrerad">
    <w:name w:val="Rubrik 4 numrerad"/>
    <w:basedOn w:val="Rubrik4"/>
    <w:next w:val="Normal"/>
    <w:uiPriority w:val="5"/>
    <w:semiHidden/>
    <w:qFormat/>
    <w:rsid w:val="009C398A"/>
    <w:pPr>
      <w:numPr>
        <w:ilvl w:val="3"/>
        <w:numId w:val="1"/>
      </w:numPr>
      <w:tabs>
        <w:tab w:val="num" w:pos="360"/>
      </w:tabs>
      <w:spacing w:before="0" w:after="200" w:line="276" w:lineRule="auto"/>
      <w:ind w:left="0" w:firstLine="0"/>
    </w:pPr>
    <w:rPr>
      <w:i w:val="0"/>
      <w:color w:val="auto"/>
    </w:rPr>
  </w:style>
  <w:style w:type="paragraph" w:customStyle="1" w:styleId="Rubrik1numrerad">
    <w:name w:val="Rubrik 1 numrerad"/>
    <w:basedOn w:val="Rubrik1"/>
    <w:next w:val="Normal"/>
    <w:link w:val="Rubrik1numreradChar"/>
    <w:uiPriority w:val="3"/>
    <w:qFormat/>
    <w:rsid w:val="009C398A"/>
    <w:pPr>
      <w:numPr>
        <w:numId w:val="1"/>
      </w:numPr>
      <w:spacing w:before="480" w:after="240" w:line="276" w:lineRule="auto"/>
    </w:pPr>
    <w:rPr>
      <w:b/>
      <w:color w:val="auto"/>
      <w:sz w:val="28"/>
    </w:rPr>
  </w:style>
  <w:style w:type="character" w:customStyle="1" w:styleId="Rubrik1numreradChar">
    <w:name w:val="Rubrik 1 numrerad Char"/>
    <w:basedOn w:val="Standardstycketeckensnitt"/>
    <w:link w:val="Rubrik1numrerad"/>
    <w:uiPriority w:val="3"/>
    <w:rsid w:val="009C398A"/>
    <w:rPr>
      <w:rFonts w:asciiTheme="majorHAnsi" w:eastAsiaTheme="majorEastAsia" w:hAnsiTheme="majorHAnsi" w:cstheme="majorBidi"/>
      <w:b/>
      <w:sz w:val="28"/>
      <w:szCs w:val="32"/>
    </w:rPr>
  </w:style>
  <w:style w:type="table" w:customStyle="1" w:styleId="TableGrid1">
    <w:name w:val="Table Grid1"/>
    <w:basedOn w:val="Normaltabell"/>
    <w:next w:val="Tabellrutnt"/>
    <w:uiPriority w:val="59"/>
    <w:rsid w:val="009C39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semiHidden/>
    <w:rsid w:val="009C398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9C398A"/>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9C398A"/>
    <w:rPr>
      <w:rFonts w:asciiTheme="majorHAnsi" w:eastAsiaTheme="majorEastAsia" w:hAnsiTheme="majorHAnsi" w:cstheme="majorBidi"/>
      <w:i/>
      <w:iCs/>
      <w:color w:val="2F5496" w:themeColor="accent1" w:themeShade="BF"/>
    </w:rPr>
  </w:style>
  <w:style w:type="character" w:customStyle="1" w:styleId="Rubrik1Char">
    <w:name w:val="Rubrik 1 Char"/>
    <w:basedOn w:val="Standardstycketeckensnitt"/>
    <w:link w:val="Rubrik1"/>
    <w:uiPriority w:val="9"/>
    <w:rsid w:val="009C398A"/>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9C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4B70F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E5B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499">
      <w:bodyDiv w:val="1"/>
      <w:marLeft w:val="0"/>
      <w:marRight w:val="0"/>
      <w:marTop w:val="0"/>
      <w:marBottom w:val="0"/>
      <w:divBdr>
        <w:top w:val="none" w:sz="0" w:space="0" w:color="auto"/>
        <w:left w:val="none" w:sz="0" w:space="0" w:color="auto"/>
        <w:bottom w:val="none" w:sz="0" w:space="0" w:color="auto"/>
        <w:right w:val="none" w:sz="0" w:space="0" w:color="auto"/>
      </w:divBdr>
      <w:divsChild>
        <w:div w:id="1528060980">
          <w:marLeft w:val="547"/>
          <w:marRight w:val="0"/>
          <w:marTop w:val="125"/>
          <w:marBottom w:val="120"/>
          <w:divBdr>
            <w:top w:val="none" w:sz="0" w:space="0" w:color="auto"/>
            <w:left w:val="none" w:sz="0" w:space="0" w:color="auto"/>
            <w:bottom w:val="none" w:sz="0" w:space="0" w:color="auto"/>
            <w:right w:val="none" w:sz="0" w:space="0" w:color="auto"/>
          </w:divBdr>
        </w:div>
        <w:div w:id="533929556">
          <w:marLeft w:val="547"/>
          <w:marRight w:val="0"/>
          <w:marTop w:val="125"/>
          <w:marBottom w:val="120"/>
          <w:divBdr>
            <w:top w:val="none" w:sz="0" w:space="0" w:color="auto"/>
            <w:left w:val="none" w:sz="0" w:space="0" w:color="auto"/>
            <w:bottom w:val="none" w:sz="0" w:space="0" w:color="auto"/>
            <w:right w:val="none" w:sz="0" w:space="0" w:color="auto"/>
          </w:divBdr>
        </w:div>
      </w:divsChild>
    </w:div>
    <w:div w:id="221602785">
      <w:bodyDiv w:val="1"/>
      <w:marLeft w:val="0"/>
      <w:marRight w:val="0"/>
      <w:marTop w:val="0"/>
      <w:marBottom w:val="0"/>
      <w:divBdr>
        <w:top w:val="none" w:sz="0" w:space="0" w:color="auto"/>
        <w:left w:val="none" w:sz="0" w:space="0" w:color="auto"/>
        <w:bottom w:val="none" w:sz="0" w:space="0" w:color="auto"/>
        <w:right w:val="none" w:sz="0" w:space="0" w:color="auto"/>
      </w:divBdr>
    </w:div>
    <w:div w:id="261381245">
      <w:bodyDiv w:val="1"/>
      <w:marLeft w:val="0"/>
      <w:marRight w:val="0"/>
      <w:marTop w:val="0"/>
      <w:marBottom w:val="0"/>
      <w:divBdr>
        <w:top w:val="none" w:sz="0" w:space="0" w:color="auto"/>
        <w:left w:val="none" w:sz="0" w:space="0" w:color="auto"/>
        <w:bottom w:val="none" w:sz="0" w:space="0" w:color="auto"/>
        <w:right w:val="none" w:sz="0" w:space="0" w:color="auto"/>
      </w:divBdr>
    </w:div>
    <w:div w:id="447628514">
      <w:bodyDiv w:val="1"/>
      <w:marLeft w:val="0"/>
      <w:marRight w:val="0"/>
      <w:marTop w:val="0"/>
      <w:marBottom w:val="0"/>
      <w:divBdr>
        <w:top w:val="none" w:sz="0" w:space="0" w:color="auto"/>
        <w:left w:val="none" w:sz="0" w:space="0" w:color="auto"/>
        <w:bottom w:val="none" w:sz="0" w:space="0" w:color="auto"/>
        <w:right w:val="none" w:sz="0" w:space="0" w:color="auto"/>
      </w:divBdr>
      <w:divsChild>
        <w:div w:id="1454598692">
          <w:marLeft w:val="547"/>
          <w:marRight w:val="0"/>
          <w:marTop w:val="86"/>
          <w:marBottom w:val="120"/>
          <w:divBdr>
            <w:top w:val="none" w:sz="0" w:space="0" w:color="auto"/>
            <w:left w:val="none" w:sz="0" w:space="0" w:color="auto"/>
            <w:bottom w:val="none" w:sz="0" w:space="0" w:color="auto"/>
            <w:right w:val="none" w:sz="0" w:space="0" w:color="auto"/>
          </w:divBdr>
        </w:div>
        <w:div w:id="1814564650">
          <w:marLeft w:val="547"/>
          <w:marRight w:val="0"/>
          <w:marTop w:val="86"/>
          <w:marBottom w:val="120"/>
          <w:divBdr>
            <w:top w:val="none" w:sz="0" w:space="0" w:color="auto"/>
            <w:left w:val="none" w:sz="0" w:space="0" w:color="auto"/>
            <w:bottom w:val="none" w:sz="0" w:space="0" w:color="auto"/>
            <w:right w:val="none" w:sz="0" w:space="0" w:color="auto"/>
          </w:divBdr>
        </w:div>
        <w:div w:id="2020886352">
          <w:marLeft w:val="547"/>
          <w:marRight w:val="0"/>
          <w:marTop w:val="86"/>
          <w:marBottom w:val="120"/>
          <w:divBdr>
            <w:top w:val="none" w:sz="0" w:space="0" w:color="auto"/>
            <w:left w:val="none" w:sz="0" w:space="0" w:color="auto"/>
            <w:bottom w:val="none" w:sz="0" w:space="0" w:color="auto"/>
            <w:right w:val="none" w:sz="0" w:space="0" w:color="auto"/>
          </w:divBdr>
        </w:div>
        <w:div w:id="1767731439">
          <w:marLeft w:val="547"/>
          <w:marRight w:val="0"/>
          <w:marTop w:val="86"/>
          <w:marBottom w:val="120"/>
          <w:divBdr>
            <w:top w:val="none" w:sz="0" w:space="0" w:color="auto"/>
            <w:left w:val="none" w:sz="0" w:space="0" w:color="auto"/>
            <w:bottom w:val="none" w:sz="0" w:space="0" w:color="auto"/>
            <w:right w:val="none" w:sz="0" w:space="0" w:color="auto"/>
          </w:divBdr>
        </w:div>
      </w:divsChild>
    </w:div>
    <w:div w:id="458691451">
      <w:bodyDiv w:val="1"/>
      <w:marLeft w:val="0"/>
      <w:marRight w:val="0"/>
      <w:marTop w:val="0"/>
      <w:marBottom w:val="0"/>
      <w:divBdr>
        <w:top w:val="none" w:sz="0" w:space="0" w:color="auto"/>
        <w:left w:val="none" w:sz="0" w:space="0" w:color="auto"/>
        <w:bottom w:val="none" w:sz="0" w:space="0" w:color="auto"/>
        <w:right w:val="none" w:sz="0" w:space="0" w:color="auto"/>
      </w:divBdr>
    </w:div>
    <w:div w:id="579173236">
      <w:bodyDiv w:val="1"/>
      <w:marLeft w:val="0"/>
      <w:marRight w:val="0"/>
      <w:marTop w:val="0"/>
      <w:marBottom w:val="0"/>
      <w:divBdr>
        <w:top w:val="none" w:sz="0" w:space="0" w:color="auto"/>
        <w:left w:val="none" w:sz="0" w:space="0" w:color="auto"/>
        <w:bottom w:val="none" w:sz="0" w:space="0" w:color="auto"/>
        <w:right w:val="none" w:sz="0" w:space="0" w:color="auto"/>
      </w:divBdr>
    </w:div>
    <w:div w:id="767971549">
      <w:bodyDiv w:val="1"/>
      <w:marLeft w:val="0"/>
      <w:marRight w:val="0"/>
      <w:marTop w:val="0"/>
      <w:marBottom w:val="0"/>
      <w:divBdr>
        <w:top w:val="none" w:sz="0" w:space="0" w:color="auto"/>
        <w:left w:val="none" w:sz="0" w:space="0" w:color="auto"/>
        <w:bottom w:val="none" w:sz="0" w:space="0" w:color="auto"/>
        <w:right w:val="none" w:sz="0" w:space="0" w:color="auto"/>
      </w:divBdr>
      <w:divsChild>
        <w:div w:id="469516354">
          <w:marLeft w:val="547"/>
          <w:marRight w:val="0"/>
          <w:marTop w:val="125"/>
          <w:marBottom w:val="120"/>
          <w:divBdr>
            <w:top w:val="none" w:sz="0" w:space="0" w:color="auto"/>
            <w:left w:val="none" w:sz="0" w:space="0" w:color="auto"/>
            <w:bottom w:val="none" w:sz="0" w:space="0" w:color="auto"/>
            <w:right w:val="none" w:sz="0" w:space="0" w:color="auto"/>
          </w:divBdr>
        </w:div>
      </w:divsChild>
    </w:div>
    <w:div w:id="1100754140">
      <w:bodyDiv w:val="1"/>
      <w:marLeft w:val="0"/>
      <w:marRight w:val="0"/>
      <w:marTop w:val="0"/>
      <w:marBottom w:val="0"/>
      <w:divBdr>
        <w:top w:val="none" w:sz="0" w:space="0" w:color="auto"/>
        <w:left w:val="none" w:sz="0" w:space="0" w:color="auto"/>
        <w:bottom w:val="none" w:sz="0" w:space="0" w:color="auto"/>
        <w:right w:val="none" w:sz="0" w:space="0" w:color="auto"/>
      </w:divBdr>
      <w:divsChild>
        <w:div w:id="86311154">
          <w:marLeft w:val="547"/>
          <w:marRight w:val="0"/>
          <w:marTop w:val="86"/>
          <w:marBottom w:val="120"/>
          <w:divBdr>
            <w:top w:val="none" w:sz="0" w:space="0" w:color="auto"/>
            <w:left w:val="none" w:sz="0" w:space="0" w:color="auto"/>
            <w:bottom w:val="none" w:sz="0" w:space="0" w:color="auto"/>
            <w:right w:val="none" w:sz="0" w:space="0" w:color="auto"/>
          </w:divBdr>
        </w:div>
      </w:divsChild>
    </w:div>
    <w:div w:id="1187328165">
      <w:bodyDiv w:val="1"/>
      <w:marLeft w:val="0"/>
      <w:marRight w:val="0"/>
      <w:marTop w:val="0"/>
      <w:marBottom w:val="0"/>
      <w:divBdr>
        <w:top w:val="none" w:sz="0" w:space="0" w:color="auto"/>
        <w:left w:val="none" w:sz="0" w:space="0" w:color="auto"/>
        <w:bottom w:val="none" w:sz="0" w:space="0" w:color="auto"/>
        <w:right w:val="none" w:sz="0" w:space="0" w:color="auto"/>
      </w:divBdr>
    </w:div>
    <w:div w:id="1221789106">
      <w:bodyDiv w:val="1"/>
      <w:marLeft w:val="0"/>
      <w:marRight w:val="0"/>
      <w:marTop w:val="0"/>
      <w:marBottom w:val="0"/>
      <w:divBdr>
        <w:top w:val="none" w:sz="0" w:space="0" w:color="auto"/>
        <w:left w:val="none" w:sz="0" w:space="0" w:color="auto"/>
        <w:bottom w:val="none" w:sz="0" w:space="0" w:color="auto"/>
        <w:right w:val="none" w:sz="0" w:space="0" w:color="auto"/>
      </w:divBdr>
    </w:div>
    <w:div w:id="1562131239">
      <w:bodyDiv w:val="1"/>
      <w:marLeft w:val="0"/>
      <w:marRight w:val="0"/>
      <w:marTop w:val="0"/>
      <w:marBottom w:val="0"/>
      <w:divBdr>
        <w:top w:val="none" w:sz="0" w:space="0" w:color="auto"/>
        <w:left w:val="none" w:sz="0" w:space="0" w:color="auto"/>
        <w:bottom w:val="none" w:sz="0" w:space="0" w:color="auto"/>
        <w:right w:val="none" w:sz="0" w:space="0" w:color="auto"/>
      </w:divBdr>
      <w:divsChild>
        <w:div w:id="1112283552">
          <w:marLeft w:val="547"/>
          <w:marRight w:val="0"/>
          <w:marTop w:val="125"/>
          <w:marBottom w:val="120"/>
          <w:divBdr>
            <w:top w:val="none" w:sz="0" w:space="0" w:color="auto"/>
            <w:left w:val="none" w:sz="0" w:space="0" w:color="auto"/>
            <w:bottom w:val="none" w:sz="0" w:space="0" w:color="auto"/>
            <w:right w:val="none" w:sz="0" w:space="0" w:color="auto"/>
          </w:divBdr>
        </w:div>
        <w:div w:id="495731591">
          <w:marLeft w:val="547"/>
          <w:marRight w:val="0"/>
          <w:marTop w:val="125"/>
          <w:marBottom w:val="120"/>
          <w:divBdr>
            <w:top w:val="none" w:sz="0" w:space="0" w:color="auto"/>
            <w:left w:val="none" w:sz="0" w:space="0" w:color="auto"/>
            <w:bottom w:val="none" w:sz="0" w:space="0" w:color="auto"/>
            <w:right w:val="none" w:sz="0" w:space="0" w:color="auto"/>
          </w:divBdr>
        </w:div>
        <w:div w:id="588274773">
          <w:marLeft w:val="547"/>
          <w:marRight w:val="0"/>
          <w:marTop w:val="125"/>
          <w:marBottom w:val="120"/>
          <w:divBdr>
            <w:top w:val="none" w:sz="0" w:space="0" w:color="auto"/>
            <w:left w:val="none" w:sz="0" w:space="0" w:color="auto"/>
            <w:bottom w:val="none" w:sz="0" w:space="0" w:color="auto"/>
            <w:right w:val="none" w:sz="0" w:space="0" w:color="auto"/>
          </w:divBdr>
        </w:div>
      </w:divsChild>
    </w:div>
    <w:div w:id="1887571377">
      <w:bodyDiv w:val="1"/>
      <w:marLeft w:val="0"/>
      <w:marRight w:val="0"/>
      <w:marTop w:val="0"/>
      <w:marBottom w:val="0"/>
      <w:divBdr>
        <w:top w:val="none" w:sz="0" w:space="0" w:color="auto"/>
        <w:left w:val="none" w:sz="0" w:space="0" w:color="auto"/>
        <w:bottom w:val="none" w:sz="0" w:space="0" w:color="auto"/>
        <w:right w:val="none" w:sz="0" w:space="0" w:color="auto"/>
      </w:divBdr>
      <w:divsChild>
        <w:div w:id="1073091745">
          <w:marLeft w:val="547"/>
          <w:marRight w:val="0"/>
          <w:marTop w:val="86"/>
          <w:marBottom w:val="120"/>
          <w:divBdr>
            <w:top w:val="none" w:sz="0" w:space="0" w:color="auto"/>
            <w:left w:val="none" w:sz="0" w:space="0" w:color="auto"/>
            <w:bottom w:val="none" w:sz="0" w:space="0" w:color="auto"/>
            <w:right w:val="none" w:sz="0" w:space="0" w:color="auto"/>
          </w:divBdr>
        </w:div>
      </w:divsChild>
    </w:div>
    <w:div w:id="21223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58D2696EAE14FB53B9CD8BB7A681F" ma:contentTypeVersion="8" ma:contentTypeDescription="Create a new document." ma:contentTypeScope="" ma:versionID="4a54e8f386d64f32f9e71e31250a8acc">
  <xsd:schema xmlns:xsd="http://www.w3.org/2001/XMLSchema" xmlns:xs="http://www.w3.org/2001/XMLSchema" xmlns:p="http://schemas.microsoft.com/office/2006/metadata/properties" xmlns:ns3="16f187fe-a6b6-4f17-9643-9862ff5616d4" targetNamespace="http://schemas.microsoft.com/office/2006/metadata/properties" ma:root="true" ma:fieldsID="3b096ffce6e6933954c17430ba8d6ed7" ns3:_="">
    <xsd:import namespace="16f187fe-a6b6-4f17-9643-9862ff5616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187fe-a6b6-4f17-9643-9862ff561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AB490-1A36-4B41-942E-CB61F51DB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187fe-a6b6-4f17-9643-9862ff56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FE155-53FF-48F2-BAB5-9E387298631E}">
  <ds:schemaRefs>
    <ds:schemaRef ds:uri="http://schemas.microsoft.com/sharepoint/v3/contenttype/forms"/>
  </ds:schemaRefs>
</ds:datastoreItem>
</file>

<file path=customXml/itemProps3.xml><?xml version="1.0" encoding="utf-8"?>
<ds:datastoreItem xmlns:ds="http://schemas.openxmlformats.org/officeDocument/2006/customXml" ds:itemID="{AA239B33-E66B-4679-AFE7-F895FA8A0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18955</Characters>
  <Application>Microsoft Office Word</Application>
  <DocSecurity>0</DocSecurity>
  <Lines>157</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Andersson</dc:creator>
  <cp:keywords/>
  <dc:description/>
  <cp:lastModifiedBy>Charlotte Andersson</cp:lastModifiedBy>
  <cp:revision>3</cp:revision>
  <cp:lastPrinted>2019-12-17T07:52:00Z</cp:lastPrinted>
  <dcterms:created xsi:type="dcterms:W3CDTF">2019-12-20T21:43:00Z</dcterms:created>
  <dcterms:modified xsi:type="dcterms:W3CDTF">2022-04-08T09:04:00Z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0x01010090458D2696EAE14FB53B9CD8BB7A681F</vt:lpwstr>
  </property>
</Properties>
</file>